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9518CF">
      <w:pPr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《</w:t>
      </w:r>
      <w:r>
        <w:rPr>
          <w:rFonts w:hint="eastAsia" w:ascii="黑体" w:hAnsi="黑体" w:eastAsia="黑体"/>
          <w:bCs/>
          <w:sz w:val="32"/>
          <w:szCs w:val="32"/>
          <w:lang w:val="en-US" w:eastAsia="zh-CN"/>
        </w:rPr>
        <w:t>计算机三维设计</w:t>
      </w:r>
      <w:r>
        <w:rPr>
          <w:rFonts w:hint="eastAsia" w:ascii="黑体" w:hAnsi="黑体" w:eastAsia="黑体"/>
          <w:bCs/>
          <w:sz w:val="32"/>
          <w:szCs w:val="32"/>
        </w:rPr>
        <w:t>》本科课程教学大纲</w:t>
      </w:r>
    </w:p>
    <w:p w14:paraId="14040341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ascii="黑体" w:hAnsi="宋体"/>
        </w:rPr>
        <w:t>一</w:t>
      </w:r>
      <w:r>
        <w:rPr>
          <w:rFonts w:hint="eastAsia" w:ascii="黑体" w:hAnsi="宋体"/>
        </w:rPr>
        <w:t>、课程</w:t>
      </w:r>
      <w:r>
        <w:rPr>
          <w:rFonts w:ascii="黑体" w:hAnsi="宋体"/>
        </w:rPr>
        <w:t>基本信息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691"/>
        <w:gridCol w:w="2260"/>
        <w:gridCol w:w="1066"/>
        <w:gridCol w:w="1060"/>
        <w:gridCol w:w="309"/>
        <w:gridCol w:w="1104"/>
        <w:gridCol w:w="786"/>
      </w:tblGrid>
      <w:tr w14:paraId="32647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vMerge w:val="restart"/>
            <w:tcBorders>
              <w:top w:val="single" w:color="auto" w:sz="12" w:space="0"/>
              <w:left w:val="single" w:color="auto" w:sz="12" w:space="0"/>
            </w:tcBorders>
            <w:shd w:val="clear" w:color="auto" w:fill="auto"/>
            <w:vAlign w:val="center"/>
          </w:tcPr>
          <w:p w14:paraId="4AF7A732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6585" w:type="dxa"/>
            <w:gridSpan w:val="6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12B602B0">
            <w:pPr>
              <w:widowControl w:val="0"/>
              <w:jc w:val="left"/>
              <w:rPr>
                <w:rFonts w:hint="eastAsia" w:eastAsia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（中文）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计算机三维设计※</w:t>
            </w:r>
          </w:p>
        </w:tc>
      </w:tr>
      <w:tr w14:paraId="06024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vMerge w:val="continue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665A5DAC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 w14:paraId="6250E60D">
            <w:pPr>
              <w:widowControl w:val="0"/>
              <w:jc w:val="left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（英文）Computer Animation Theory and Technology</w:t>
            </w:r>
          </w:p>
        </w:tc>
      </w:tr>
      <w:tr w14:paraId="7A96E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4893CC03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课程代码</w:t>
            </w:r>
          </w:p>
        </w:tc>
        <w:tc>
          <w:tcPr>
            <w:tcW w:w="2260" w:type="dxa"/>
            <w:vAlign w:val="center"/>
          </w:tcPr>
          <w:p w14:paraId="63D768D0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2040491</w:t>
            </w:r>
          </w:p>
        </w:tc>
        <w:tc>
          <w:tcPr>
            <w:tcW w:w="2126" w:type="dxa"/>
            <w:gridSpan w:val="2"/>
            <w:vAlign w:val="center"/>
          </w:tcPr>
          <w:p w14:paraId="7E4B405A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课程学分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7903B1B5">
            <w:pPr>
              <w:widowControl w:val="0"/>
              <w:jc w:val="center"/>
              <w:rPr>
                <w:rFonts w:hint="eastAsia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 w14:paraId="637DD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33F5F2BE">
            <w:pPr>
              <w:widowControl w:val="0"/>
              <w:jc w:val="center"/>
              <w:rPr>
                <w:sz w:val="21"/>
                <w:szCs w:val="18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课程学时</w:t>
            </w:r>
            <w:r>
              <w:rPr>
                <w:rFonts w:hint="eastAsia"/>
                <w:sz w:val="21"/>
                <w:szCs w:val="18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6178EE6B">
            <w:pPr>
              <w:widowControl w:val="0"/>
              <w:jc w:val="center"/>
              <w:rPr>
                <w:rFonts w:hint="default" w:ascii="Times New Roman" w:hAnsi="Times New Roman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1066" w:type="dxa"/>
            <w:vAlign w:val="center"/>
          </w:tcPr>
          <w:p w14:paraId="38CF517B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理论学时</w:t>
            </w:r>
          </w:p>
        </w:tc>
        <w:tc>
          <w:tcPr>
            <w:tcW w:w="1060" w:type="dxa"/>
            <w:vAlign w:val="center"/>
          </w:tcPr>
          <w:p w14:paraId="28B338CA">
            <w:pPr>
              <w:widowControl w:val="0"/>
              <w:jc w:val="center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1413" w:type="dxa"/>
            <w:gridSpan w:val="2"/>
            <w:vAlign w:val="center"/>
          </w:tcPr>
          <w:p w14:paraId="51A14297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实践学时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 w14:paraId="133AAD86">
            <w:pPr>
              <w:widowControl w:val="0"/>
              <w:jc w:val="center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</w:tr>
      <w:tr w14:paraId="78582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2FE916B4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开课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学院</w:t>
            </w:r>
          </w:p>
        </w:tc>
        <w:tc>
          <w:tcPr>
            <w:tcW w:w="2260" w:type="dxa"/>
            <w:vAlign w:val="center"/>
          </w:tcPr>
          <w:p w14:paraId="66A10F78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艺术设计学院</w:t>
            </w:r>
          </w:p>
        </w:tc>
        <w:tc>
          <w:tcPr>
            <w:tcW w:w="2126" w:type="dxa"/>
            <w:gridSpan w:val="2"/>
            <w:vAlign w:val="center"/>
          </w:tcPr>
          <w:p w14:paraId="236DF712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适用</w:t>
            </w: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与年级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5589B109">
            <w:pPr>
              <w:widowControl w:val="0"/>
              <w:jc w:val="center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数字媒体艺术大</w:t>
            </w:r>
            <w:r>
              <w:rPr>
                <w:rFonts w:hint="eastAsia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一下</w:t>
            </w:r>
          </w:p>
        </w:tc>
      </w:tr>
      <w:tr w14:paraId="4E224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14723279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课程类别与性质</w:t>
            </w:r>
          </w:p>
        </w:tc>
        <w:tc>
          <w:tcPr>
            <w:tcW w:w="2260" w:type="dxa"/>
            <w:vAlign w:val="center"/>
          </w:tcPr>
          <w:p w14:paraId="75ACCA1E">
            <w:pPr>
              <w:widowControl w:val="0"/>
              <w:jc w:val="center"/>
              <w:rPr>
                <w:rFonts w:hint="default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系级必修课</w:t>
            </w:r>
          </w:p>
        </w:tc>
        <w:tc>
          <w:tcPr>
            <w:tcW w:w="2126" w:type="dxa"/>
            <w:gridSpan w:val="2"/>
            <w:vAlign w:val="center"/>
          </w:tcPr>
          <w:p w14:paraId="64360220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考核方式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52A1D9BA">
            <w:pPr>
              <w:widowControl w:val="0"/>
              <w:jc w:val="center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 w14:paraId="1EE40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058E5624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</w:t>
            </w: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用教材</w:t>
            </w:r>
          </w:p>
        </w:tc>
        <w:tc>
          <w:tcPr>
            <w:tcW w:w="4386" w:type="dxa"/>
            <w:gridSpan w:val="3"/>
            <w:vAlign w:val="center"/>
          </w:tcPr>
          <w:p w14:paraId="03A9081F">
            <w:pPr>
              <w:widowControl w:val="0"/>
              <w:jc w:val="center"/>
              <w:rPr>
                <w:rFonts w:hint="eastAsia" w:ascii="Times New Roman" w:hAnsi="Times New Roman" w:eastAsia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《</w:t>
            </w:r>
            <w:r>
              <w:rPr>
                <w:rFonts w:hint="eastAsia"/>
                <w:sz w:val="21"/>
                <w:szCs w:val="21"/>
              </w:rPr>
              <w:t>3DS MAX基础教程</w:t>
            </w:r>
            <w:r>
              <w:rPr>
                <w:rFonts w:hint="eastAsia"/>
                <w:sz w:val="21"/>
                <w:szCs w:val="21"/>
                <w:lang w:eastAsia="zh-CN"/>
              </w:rPr>
              <w:t>》、</w:t>
            </w:r>
            <w:r>
              <w:rPr>
                <w:rFonts w:hint="eastAsia"/>
                <w:sz w:val="21"/>
                <w:szCs w:val="21"/>
              </w:rPr>
              <w:t xml:space="preserve">刘晓荣 </w:t>
            </w:r>
            <w:r>
              <w:rPr>
                <w:rFonts w:hint="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ISBN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/>
                <w:sz w:val="21"/>
                <w:szCs w:val="21"/>
              </w:rPr>
              <w:t>9787560980973</w:t>
            </w:r>
            <w:r>
              <w:rPr>
                <w:rFonts w:hint="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sz w:val="21"/>
                <w:szCs w:val="21"/>
              </w:rPr>
              <w:t>华中科技大学出版社</w:t>
            </w:r>
            <w:r>
              <w:rPr>
                <w:rFonts w:hint="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sz w:val="21"/>
                <w:szCs w:val="21"/>
              </w:rPr>
              <w:t>2023年1月第3版第6次印刷</w:t>
            </w:r>
          </w:p>
        </w:tc>
        <w:tc>
          <w:tcPr>
            <w:tcW w:w="1413" w:type="dxa"/>
            <w:gridSpan w:val="2"/>
            <w:vAlign w:val="center"/>
          </w:tcPr>
          <w:p w14:paraId="79E6C8CB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是否为</w:t>
            </w:r>
          </w:p>
          <w:p w14:paraId="3D3DF5A7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马工程教材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 w14:paraId="04472FED">
            <w:pPr>
              <w:widowControl w:val="0"/>
              <w:ind w:left="120" w:leftChars="50"/>
              <w:jc w:val="left"/>
              <w:rPr>
                <w:rFonts w:hint="eastAsia" w:ascii="Times New Roman" w:hAnsi="Times New Roman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 w14:paraId="69D56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9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3790F62F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先修课程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 w14:paraId="0ED340F7">
            <w:pPr>
              <w:pStyle w:val="14"/>
              <w:widowControl w:val="0"/>
              <w:jc w:val="both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设计基础2040143</w:t>
            </w:r>
            <w:r>
              <w:rPr>
                <w:rFonts w:hint="eastAsia"/>
                <w:lang w:val="en-US" w:eastAsia="zh-CN"/>
              </w:rPr>
              <w:t>（3）</w:t>
            </w:r>
          </w:p>
        </w:tc>
      </w:tr>
      <w:tr w14:paraId="39873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912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1EB0E4A3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课程简介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</w:tcPr>
          <w:p w14:paraId="28321BB3">
            <w:pPr>
              <w:pStyle w:val="14"/>
              <w:widowControl w:val="0"/>
              <w:ind w:firstLine="420" w:firstLineChars="20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本课程和以往的《计算机三维设计》不同，本课程是利用计算机三维软件结合立体构成</w:t>
            </w:r>
            <w:r>
              <w:rPr>
                <w:rFonts w:hint="eastAsia"/>
                <w:lang w:val="en-US" w:eastAsia="zh-CN"/>
              </w:rPr>
              <w:t>相结合</w:t>
            </w:r>
            <w:r>
              <w:rPr>
                <w:rFonts w:hint="eastAsia"/>
              </w:rPr>
              <w:t>来完成教学过程的，所以本课程是理论和实践相结合的课程。主要强调培养学生科学，严谨，理性与感性相结合具有数字化立体构成理念为教学理念。本课程不仅要求学生掌握基本形态的构成法则，加强三维空间的想象能力和创造能力，提高对立体构成设计中形式美规律的认识。还会学习三维制作软件3dmax来学习建模，材质和灯光渲染等基本的软件操作能力，培养学生的空间造型能力、思维创造能力和艺术审美能力。</w:t>
            </w:r>
          </w:p>
          <w:p w14:paraId="4D116E31">
            <w:pPr>
              <w:pStyle w:val="14"/>
              <w:widowControl w:val="0"/>
              <w:ind w:firstLine="420" w:firstLineChars="200"/>
              <w:jc w:val="both"/>
            </w:pPr>
            <w:r>
              <w:rPr>
                <w:rFonts w:hint="eastAsia"/>
              </w:rPr>
              <w:t>通过学生课堂习作与立体形态设计的作品设计，使学生能抓住形态的本质特征，把握各种材料的表现技巧，培养对立体形态的想象力和高度的概括能力。而且立体构成当中的模型相对简单，学习好本课程中的模型制作也可以帮助学生理解和掌握三维软件。</w:t>
            </w:r>
          </w:p>
        </w:tc>
      </w:tr>
      <w:tr w14:paraId="224D5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1385" w:hRule="atLeast"/>
        </w:trPr>
        <w:tc>
          <w:tcPr>
            <w:tcW w:w="1691" w:type="dxa"/>
            <w:tcBorders>
              <w:left w:val="single" w:color="auto" w:sz="12" w:space="0"/>
              <w:bottom w:val="double" w:color="auto" w:sz="4" w:space="0"/>
            </w:tcBorders>
            <w:shd w:val="clear" w:color="auto" w:fill="auto"/>
            <w:vAlign w:val="center"/>
          </w:tcPr>
          <w:p w14:paraId="26979D1D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选课建议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与学习要求</w:t>
            </w:r>
          </w:p>
        </w:tc>
        <w:tc>
          <w:tcPr>
            <w:tcW w:w="6585" w:type="dxa"/>
            <w:gridSpan w:val="6"/>
            <w:tcBorders>
              <w:bottom w:val="double" w:color="auto" w:sz="4" w:space="0"/>
              <w:right w:val="single" w:color="auto" w:sz="12" w:space="0"/>
            </w:tcBorders>
          </w:tcPr>
          <w:p w14:paraId="36410413">
            <w:pPr>
              <w:pStyle w:val="14"/>
              <w:widowControl w:val="0"/>
              <w:jc w:val="both"/>
            </w:pPr>
            <w:r>
              <w:rPr>
                <w:rFonts w:hint="eastAsia"/>
              </w:rPr>
              <w:t>本课程课时数48学时，其中理论授课24学时，实践课24学时，主要采用边理论讲课边实践练习或者穿插进行的方式。本课程适合数字媒体艺术方向的本科学生学习，但本课程涉及设计基础的学习，且要求具有一定美术造型功底，和对物体有基本的审美能力。</w:t>
            </w:r>
          </w:p>
        </w:tc>
      </w:tr>
      <w:tr w14:paraId="72673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510" w:hRule="atLeast"/>
        </w:trPr>
        <w:tc>
          <w:tcPr>
            <w:tcW w:w="1691" w:type="dxa"/>
            <w:tcBorders>
              <w:top w:val="double" w:color="auto" w:sz="4" w:space="0"/>
              <w:left w:val="single" w:color="auto" w:sz="12" w:space="0"/>
            </w:tcBorders>
            <w:shd w:val="clear" w:color="auto" w:fill="auto"/>
            <w:vAlign w:val="center"/>
          </w:tcPr>
          <w:p w14:paraId="7008BAF4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大纲编写人</w:t>
            </w:r>
          </w:p>
        </w:tc>
        <w:tc>
          <w:tcPr>
            <w:tcW w:w="3326" w:type="dxa"/>
            <w:gridSpan w:val="2"/>
            <w:tcBorders>
              <w:top w:val="double" w:color="auto" w:sz="4" w:space="0"/>
            </w:tcBorders>
            <w:vAlign w:val="center"/>
          </w:tcPr>
          <w:p w14:paraId="79248B0D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1"/>
                <w:szCs w:val="21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739775</wp:posOffset>
                  </wp:positionH>
                  <wp:positionV relativeFrom="paragraph">
                    <wp:posOffset>-16510</wp:posOffset>
                  </wp:positionV>
                  <wp:extent cx="818515" cy="401955"/>
                  <wp:effectExtent l="0" t="0" r="0" b="0"/>
                  <wp:wrapNone/>
                  <wp:docPr id="1" name="图片 1" descr="位霞丽电子签名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位霞丽电子签名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515" cy="401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369" w:type="dxa"/>
            <w:gridSpan w:val="2"/>
            <w:tcBorders>
              <w:top w:val="double" w:color="auto" w:sz="4" w:space="0"/>
            </w:tcBorders>
            <w:vAlign w:val="center"/>
          </w:tcPr>
          <w:p w14:paraId="6CA8355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制/修订时间</w:t>
            </w:r>
          </w:p>
        </w:tc>
        <w:tc>
          <w:tcPr>
            <w:tcW w:w="1890" w:type="dxa"/>
            <w:gridSpan w:val="2"/>
            <w:tcBorders>
              <w:top w:val="double" w:color="auto" w:sz="4" w:space="0"/>
              <w:right w:val="single" w:color="auto" w:sz="12" w:space="0"/>
            </w:tcBorders>
            <w:vAlign w:val="center"/>
          </w:tcPr>
          <w:p w14:paraId="02250DE8">
            <w:pPr>
              <w:widowControl w:val="0"/>
              <w:jc w:val="center"/>
              <w:rPr>
                <w:rFonts w:hint="default" w:ascii="Times New Roman" w:hAnsi="Times New Roman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  <w:lang w:val="en-US" w:eastAsia="zh-CN"/>
              </w:rPr>
              <w:t>2023.12</w:t>
            </w:r>
          </w:p>
        </w:tc>
      </w:tr>
      <w:tr w14:paraId="30782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51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7BC12A25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专业负责人</w:t>
            </w:r>
          </w:p>
        </w:tc>
        <w:tc>
          <w:tcPr>
            <w:tcW w:w="3326" w:type="dxa"/>
            <w:gridSpan w:val="2"/>
            <w:vAlign w:val="center"/>
          </w:tcPr>
          <w:p w14:paraId="3C317C96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717550</wp:posOffset>
                  </wp:positionH>
                  <wp:positionV relativeFrom="paragraph">
                    <wp:posOffset>-78105</wp:posOffset>
                  </wp:positionV>
                  <wp:extent cx="509905" cy="335915"/>
                  <wp:effectExtent l="0" t="0" r="10795" b="6985"/>
                  <wp:wrapNone/>
                  <wp:docPr id="1939189696" name="图片 19391896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9189696" name="图片 1939189696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905" cy="335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603885</wp:posOffset>
                  </wp:positionH>
                  <wp:positionV relativeFrom="paragraph">
                    <wp:posOffset>367665</wp:posOffset>
                  </wp:positionV>
                  <wp:extent cx="710565" cy="325755"/>
                  <wp:effectExtent l="0" t="0" r="635" b="4445"/>
                  <wp:wrapNone/>
                  <wp:docPr id="3" name="图片 3" descr="95a58c9610ee54c29ea72c19103a9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95a58c9610ee54c29ea72c19103a999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0565" cy="325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369" w:type="dxa"/>
            <w:gridSpan w:val="2"/>
            <w:vAlign w:val="center"/>
          </w:tcPr>
          <w:p w14:paraId="7C6C360F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审定时间</w:t>
            </w:r>
          </w:p>
        </w:tc>
        <w:tc>
          <w:tcPr>
            <w:tcW w:w="1890" w:type="dxa"/>
            <w:gridSpan w:val="2"/>
            <w:tcBorders>
              <w:right w:val="single" w:color="auto" w:sz="12" w:space="0"/>
            </w:tcBorders>
            <w:shd w:val="clear"/>
            <w:vAlign w:val="center"/>
          </w:tcPr>
          <w:p w14:paraId="3593F040">
            <w:pPr>
              <w:widowControl w:val="0"/>
              <w:jc w:val="center"/>
              <w:rPr>
                <w:rFonts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5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.1</w:t>
            </w:r>
          </w:p>
        </w:tc>
      </w:tr>
      <w:tr w14:paraId="3F91C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510" w:hRule="atLeast"/>
        </w:trPr>
        <w:tc>
          <w:tcPr>
            <w:tcW w:w="1691" w:type="dxa"/>
            <w:tcBorders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 w14:paraId="4747F536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学院负责人</w:t>
            </w:r>
          </w:p>
        </w:tc>
        <w:tc>
          <w:tcPr>
            <w:tcW w:w="3326" w:type="dxa"/>
            <w:gridSpan w:val="2"/>
            <w:tcBorders>
              <w:bottom w:val="single" w:color="auto" w:sz="12" w:space="0"/>
            </w:tcBorders>
            <w:vAlign w:val="center"/>
          </w:tcPr>
          <w:p w14:paraId="1D177D1C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369" w:type="dxa"/>
            <w:gridSpan w:val="2"/>
            <w:tcBorders>
              <w:bottom w:val="single" w:color="auto" w:sz="12" w:space="0"/>
            </w:tcBorders>
            <w:vAlign w:val="center"/>
          </w:tcPr>
          <w:p w14:paraId="42611E64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批准时间</w:t>
            </w:r>
          </w:p>
        </w:tc>
        <w:tc>
          <w:tcPr>
            <w:tcW w:w="1890" w:type="dxa"/>
            <w:gridSpan w:val="2"/>
            <w:tcBorders>
              <w:bottom w:val="single" w:color="auto" w:sz="12" w:space="0"/>
              <w:right w:val="single" w:color="auto" w:sz="12" w:space="0"/>
            </w:tcBorders>
            <w:shd w:val="clear"/>
            <w:vAlign w:val="center"/>
          </w:tcPr>
          <w:p w14:paraId="396966DE">
            <w:pPr>
              <w:widowControl w:val="0"/>
              <w:jc w:val="center"/>
              <w:rPr>
                <w:rFonts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5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.1</w:t>
            </w:r>
          </w:p>
        </w:tc>
      </w:tr>
    </w:tbl>
    <w:p w14:paraId="7AF630EB">
      <w:pPr>
        <w:spacing w:line="100" w:lineRule="exact"/>
        <w:rPr>
          <w:rFonts w:ascii="Arial" w:hAnsi="Arial" w:eastAsia="黑体"/>
        </w:rPr>
      </w:pPr>
      <w:r>
        <w:br w:type="page"/>
      </w:r>
    </w:p>
    <w:p w14:paraId="6D3F52C0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二、课程目标与毕业要求</w:t>
      </w:r>
    </w:p>
    <w:p w14:paraId="7C3F0D7B">
      <w:pPr>
        <w:pStyle w:val="17"/>
        <w:spacing w:before="81" w:after="163"/>
      </w:pPr>
      <w:r>
        <w:rPr>
          <w:rFonts w:hint="eastAsia"/>
        </w:rPr>
        <w:t xml:space="preserve">（一）课程目标 </w:t>
      </w:r>
    </w:p>
    <w:tbl>
      <w:tblPr>
        <w:tblStyle w:val="7"/>
        <w:tblW w:w="4882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206"/>
        <w:gridCol w:w="764"/>
        <w:gridCol w:w="6306"/>
      </w:tblGrid>
      <w:tr w14:paraId="09A2C2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206" w:type="dxa"/>
            <w:vAlign w:val="center"/>
          </w:tcPr>
          <w:p w14:paraId="25E7881D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类型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DD5BB4B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序号</w:t>
            </w:r>
          </w:p>
        </w:tc>
        <w:tc>
          <w:tcPr>
            <w:tcW w:w="6306" w:type="dxa"/>
            <w:vAlign w:val="center"/>
          </w:tcPr>
          <w:p w14:paraId="2FB2133B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内容</w:t>
            </w:r>
          </w:p>
        </w:tc>
      </w:tr>
      <w:tr w14:paraId="4636BD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06" w:type="dxa"/>
            <w:vMerge w:val="restart"/>
            <w:vAlign w:val="center"/>
          </w:tcPr>
          <w:p w14:paraId="0F8E25F3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知识目标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F0F910B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1</w:t>
            </w:r>
          </w:p>
        </w:tc>
        <w:tc>
          <w:tcPr>
            <w:tcW w:w="6306" w:type="dxa"/>
            <w:vAlign w:val="center"/>
          </w:tcPr>
          <w:p w14:paraId="5C4C9130">
            <w:pPr>
              <w:pStyle w:val="14"/>
              <w:jc w:val="left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</w:rPr>
              <w:t>理解</w:t>
            </w:r>
            <w:r>
              <w:rPr>
                <w:rFonts w:hint="eastAsia" w:ascii="宋体" w:hAnsi="宋体"/>
                <w:color w:val="000000"/>
                <w:szCs w:val="21"/>
              </w:rPr>
              <w:t>点线面体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复合模型</w:t>
            </w:r>
            <w:r>
              <w:rPr>
                <w:rFonts w:hint="eastAsia" w:ascii="宋体" w:hAnsi="宋体"/>
                <w:color w:val="000000"/>
                <w:szCs w:val="21"/>
              </w:rPr>
              <w:t>等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模型的</w:t>
            </w:r>
            <w:r>
              <w:rPr>
                <w:rFonts w:hint="eastAsia" w:cs="Times New Roman"/>
              </w:rPr>
              <w:t>概念</w:t>
            </w:r>
            <w:r>
              <w:rPr>
                <w:rFonts w:hint="eastAsia" w:cs="Times New Roman"/>
                <w:lang w:eastAsia="zh-CN"/>
              </w:rPr>
              <w:t>。</w:t>
            </w:r>
          </w:p>
        </w:tc>
      </w:tr>
      <w:tr w14:paraId="76A731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06" w:type="dxa"/>
            <w:vMerge w:val="continue"/>
            <w:vAlign w:val="center"/>
          </w:tcPr>
          <w:p w14:paraId="51757CB8">
            <w:pPr>
              <w:pStyle w:val="14"/>
              <w:rPr>
                <w:bCs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2769D7D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2</w:t>
            </w:r>
          </w:p>
        </w:tc>
        <w:tc>
          <w:tcPr>
            <w:tcW w:w="6306" w:type="dxa"/>
            <w:vAlign w:val="center"/>
          </w:tcPr>
          <w:p w14:paraId="2A8C0970">
            <w:pPr>
              <w:pStyle w:val="14"/>
              <w:jc w:val="left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能够掌握3dmax多边形建模的基本知识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。</w:t>
            </w:r>
          </w:p>
        </w:tc>
      </w:tr>
      <w:tr w14:paraId="239F0B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06" w:type="dxa"/>
            <w:vMerge w:val="restart"/>
            <w:vAlign w:val="center"/>
          </w:tcPr>
          <w:p w14:paraId="3AF53B1F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技能目标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97D30D4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3</w:t>
            </w:r>
          </w:p>
        </w:tc>
        <w:tc>
          <w:tcPr>
            <w:tcW w:w="6306" w:type="dxa"/>
            <w:vAlign w:val="center"/>
          </w:tcPr>
          <w:p w14:paraId="0E4BDFB8">
            <w:pPr>
              <w:pStyle w:val="14"/>
              <w:jc w:val="left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theme="minorEastAsia"/>
                <w:szCs w:val="21"/>
              </w:rPr>
              <w:t>能够进行3dmaxUV贴图的绘制能力，能理解渲染角度的选择，学会行灯光和摄像机的架设，完成渲染图的输出的能力</w:t>
            </w:r>
            <w:r>
              <w:rPr>
                <w:rFonts w:hint="eastAsia" w:ascii="宋体" w:hAnsi="宋体" w:cstheme="minorEastAsia"/>
                <w:szCs w:val="21"/>
                <w:lang w:eastAsia="zh-CN"/>
              </w:rPr>
              <w:t>。</w:t>
            </w:r>
          </w:p>
        </w:tc>
      </w:tr>
      <w:tr w14:paraId="7F74F2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90" w:hRule="atLeast"/>
          <w:jc w:val="center"/>
        </w:trPr>
        <w:tc>
          <w:tcPr>
            <w:tcW w:w="1206" w:type="dxa"/>
            <w:vMerge w:val="continue"/>
            <w:vAlign w:val="center"/>
          </w:tcPr>
          <w:p w14:paraId="45B4B4B7">
            <w:pPr>
              <w:pStyle w:val="14"/>
              <w:rPr>
                <w:rFonts w:ascii="宋体" w:hAnsi="宋体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672CBBB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4</w:t>
            </w:r>
          </w:p>
        </w:tc>
        <w:tc>
          <w:tcPr>
            <w:tcW w:w="6306" w:type="dxa"/>
            <w:vAlign w:val="center"/>
          </w:tcPr>
          <w:tbl>
            <w:tblPr>
              <w:tblStyle w:val="7"/>
              <w:tblW w:w="0" w:type="auto"/>
              <w:tblInd w:w="-10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8640"/>
            </w:tblGrid>
            <w:tr w14:paraId="4BDB51F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640" w:type="dxa"/>
                  <w:shd w:val="clear" w:color="auto" w:fill="auto"/>
                  <w:tcMar>
                    <w:left w:w="100" w:type="dxa"/>
                    <w:right w:w="100" w:type="dxa"/>
                  </w:tcMar>
                  <w:vAlign w:val="top"/>
                </w:tcPr>
                <w:p w14:paraId="43190F82">
                  <w:pPr>
                    <w:pStyle w:val="25"/>
                    <w:keepNext w:val="0"/>
                    <w:keepLines w:val="0"/>
                    <w:widowControl/>
                    <w:suppressLineNumbers w:val="0"/>
                    <w:rPr>
                      <w:bCs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21"/>
                      <w:szCs w:val="21"/>
                      <w:lang w:val="en-US" w:eastAsia="zh-CN" w:bidi="ar-SA"/>
                    </w:rPr>
                    <w:t>具备</w:t>
                  </w:r>
                  <w:r>
                    <w:rPr>
                      <w:rFonts w:hint="eastAsia"/>
                      <w:bCs/>
                      <w:lang w:eastAsia="zh-Hans"/>
                    </w:rPr>
                    <w:t>获取专业前沿知识、技能的自主学习</w:t>
                  </w:r>
                  <w:r>
                    <w:rPr>
                      <w:rFonts w:hint="eastAsia" w:eastAsia="宋体"/>
                      <w:bCs/>
                      <w:lang w:val="en-US" w:eastAsia="zh-CN"/>
                    </w:rPr>
                    <w:t>能力</w:t>
                  </w:r>
                  <w:r>
                    <w:rPr>
                      <w:rFonts w:hint="eastAsia" w:eastAsia="宋体"/>
                      <w:bCs/>
                      <w:lang w:eastAsia="zh-CN"/>
                    </w:rPr>
                    <w:t>，</w:t>
                  </w:r>
                  <w:r>
                    <w:rPr>
                      <w:bCs/>
                    </w:rPr>
                    <w:t>能搜集、获取达</w:t>
                  </w:r>
                </w:p>
                <w:p w14:paraId="619A2F42">
                  <w:pPr>
                    <w:pStyle w:val="25"/>
                    <w:keepNext w:val="0"/>
                    <w:keepLines w:val="0"/>
                    <w:widowControl/>
                    <w:suppressLineNumbers w:val="0"/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bCs/>
                    </w:rPr>
                    <w:t>到目标所需要的学习</w:t>
                  </w:r>
                  <w:r>
                    <w:rPr>
                      <w:rFonts w:hint="eastAsia" w:eastAsia="宋体"/>
                      <w:bCs/>
                      <w:lang w:val="en-US" w:eastAsia="zh-CN"/>
                    </w:rPr>
                    <w:t>资源的能力。</w:t>
                  </w:r>
                </w:p>
              </w:tc>
            </w:tr>
          </w:tbl>
          <w:p w14:paraId="2530B202">
            <w:pPr>
              <w:pStyle w:val="14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5264E2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06" w:type="dxa"/>
            <w:vAlign w:val="center"/>
          </w:tcPr>
          <w:p w14:paraId="7CA3C8EF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素养目标</w:t>
            </w:r>
          </w:p>
          <w:p w14:paraId="785A7976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(含课程思政目标</w:t>
            </w:r>
            <w:r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  <w:t>)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9522245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5</w:t>
            </w:r>
          </w:p>
        </w:tc>
        <w:tc>
          <w:tcPr>
            <w:tcW w:w="6306" w:type="dxa"/>
            <w:vAlign w:val="center"/>
          </w:tcPr>
          <w:p w14:paraId="6FF7EBAD">
            <w:pPr>
              <w:pStyle w:val="14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专业知识与德育元素自然和谐，明确爱国、诚信、敬业、友爱的精神，建立符合社会主义道德要求的价值观</w:t>
            </w:r>
            <w:r>
              <w:rPr>
                <w:rFonts w:hint="eastAsia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。</w:t>
            </w:r>
            <w:r>
              <w:rPr>
                <w:bCs/>
              </w:rPr>
              <w:t>熟悉本专业相关的法律法规，在实习实践中自觉遵守职业规范，具备职业道德操守。</w:t>
            </w:r>
          </w:p>
        </w:tc>
      </w:tr>
    </w:tbl>
    <w:p w14:paraId="3340C4CA">
      <w:pPr>
        <w:pStyle w:val="17"/>
        <w:spacing w:before="163" w:beforeLines="50" w:after="163"/>
      </w:pPr>
      <w:r>
        <w:rPr>
          <w:rFonts w:hint="eastAsia"/>
        </w:rPr>
        <w:t>（二）课程支撑的毕业要求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6EDF16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vAlign w:val="top"/>
          </w:tcPr>
          <w:p w14:paraId="1DE72922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eastAsia="宋体" w:cs="宋体"/>
                <w:b/>
              </w:rPr>
              <w:t>LO1品德修养</w:t>
            </w:r>
            <w:r>
              <w:rPr>
                <w:rFonts w:hint="eastAsia" w:ascii="宋体" w:hAnsi="宋体"/>
                <w:bCs/>
              </w:rPr>
              <w:t>：拥护中国共产党的领导，坚定理想信念，自觉涵养和积极弘扬社会主义核心价值观，增强政治认同、厚植家国情怀、遵守法律法规、传承雷锋精神，践行“感恩、回报、爱心、责任”八字校训，积极服务他人、服务社会、诚信尽责、爱岗敬业。</w:t>
            </w:r>
          </w:p>
          <w:p w14:paraId="3883D76D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/>
                <w:bCs/>
              </w:rPr>
              <w:t>⑤</w:t>
            </w:r>
            <w:r>
              <w:rPr>
                <w:bCs/>
              </w:rPr>
              <w:t>爱岗敬业，热爱所学专业，勤学多练，锤炼技能。熟悉本专业相关的法律法规，在实习实践中自觉遵守职业规范，具备职业道德操守。</w:t>
            </w:r>
          </w:p>
        </w:tc>
      </w:tr>
      <w:tr w14:paraId="609071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vAlign w:val="top"/>
          </w:tcPr>
          <w:p w14:paraId="2074EE40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eastAsia="宋体" w:cs="宋体"/>
                <w:b/>
              </w:rPr>
              <w:t>LO2专业能力</w:t>
            </w:r>
            <w:r>
              <w:rPr>
                <w:rFonts w:hint="eastAsia" w:cs="Times New Roman"/>
              </w:rPr>
              <w:t>：具有人文科学素养，具备从事某项工作或专业的理论知识、实践能力。②具备设计素养与审美能力。掌握基础造型、设计基础、设计原理、美学素养等知识要点。</w:t>
            </w:r>
          </w:p>
        </w:tc>
      </w:tr>
      <w:tr w14:paraId="26C214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vAlign w:val="top"/>
          </w:tcPr>
          <w:p w14:paraId="62D63BB1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b/>
              </w:rPr>
              <w:t>LO4自主学习</w:t>
            </w:r>
            <w:r>
              <w:rPr>
                <w:bCs/>
              </w:rPr>
              <w:t>：能根据环境需要确定自己的学习目标，并主动地通过搜集信息、分析信息、讨论、实践、质疑、创造等方法来实现学习目标。</w:t>
            </w:r>
          </w:p>
          <w:p w14:paraId="5C1FA0F9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/>
                <w:bCs/>
              </w:rPr>
              <w:t>②</w:t>
            </w:r>
            <w:r>
              <w:rPr>
                <w:bCs/>
              </w:rPr>
              <w:t>能搜集、获取达到目标所需要的学习资源，实施学习计划、反思学习计划、持续改进，达到学习目标。地通过搜集信息、分析信息、讨论、实践、质疑、创造等方法来实现学习目标。</w:t>
            </w:r>
          </w:p>
        </w:tc>
      </w:tr>
    </w:tbl>
    <w:p w14:paraId="0E0BCDBD">
      <w:pPr>
        <w:pStyle w:val="17"/>
        <w:numPr>
          <w:ilvl w:val="0"/>
          <w:numId w:val="1"/>
        </w:numPr>
        <w:spacing w:before="163" w:beforeLines="50" w:after="163"/>
        <w:rPr>
          <w:rFonts w:hint="eastAsia"/>
        </w:rPr>
      </w:pPr>
      <w:r>
        <w:rPr>
          <w:rFonts w:hint="eastAsia"/>
        </w:rPr>
        <w:t xml:space="preserve">毕业要求与课程目标的关系 </w:t>
      </w:r>
    </w:p>
    <w:tbl>
      <w:tblPr>
        <w:tblStyle w:val="7"/>
        <w:tblW w:w="488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759"/>
        <w:gridCol w:w="775"/>
        <w:gridCol w:w="775"/>
        <w:gridCol w:w="4651"/>
        <w:gridCol w:w="1316"/>
      </w:tblGrid>
      <w:tr w14:paraId="2BB8D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91" w:hRule="atLeast"/>
          <w:jc w:val="center"/>
        </w:trPr>
        <w:tc>
          <w:tcPr>
            <w:tcW w:w="759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0FD4DAFE">
            <w:pPr>
              <w:pStyle w:val="13"/>
              <w:rPr>
                <w:szCs w:val="16"/>
              </w:rPr>
            </w:pPr>
            <w:r>
              <w:rPr>
                <w:rFonts w:hint="eastAsia" w:ascii="黑体" w:hAnsi="黑体"/>
                <w:szCs w:val="18"/>
              </w:rPr>
              <w:t>毕业要求</w:t>
            </w:r>
          </w:p>
        </w:tc>
        <w:tc>
          <w:tcPr>
            <w:tcW w:w="775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 w14:paraId="3C215E95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指标点</w:t>
            </w:r>
          </w:p>
        </w:tc>
        <w:tc>
          <w:tcPr>
            <w:tcW w:w="775" w:type="dxa"/>
            <w:tcBorders>
              <w:top w:val="single" w:color="auto" w:sz="12" w:space="0"/>
              <w:right w:val="double" w:color="auto" w:sz="4" w:space="0"/>
            </w:tcBorders>
            <w:shd w:val="clear" w:color="auto" w:fill="auto"/>
            <w:vAlign w:val="center"/>
          </w:tcPr>
          <w:p w14:paraId="267C8DB6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支撑度</w:t>
            </w:r>
          </w:p>
        </w:tc>
        <w:tc>
          <w:tcPr>
            <w:tcW w:w="4651" w:type="dxa"/>
            <w:tcBorders>
              <w:top w:val="single" w:color="auto" w:sz="12" w:space="0"/>
            </w:tcBorders>
            <w:vAlign w:val="center"/>
          </w:tcPr>
          <w:p w14:paraId="6D5290AF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</w:tc>
        <w:tc>
          <w:tcPr>
            <w:tcW w:w="1316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52F5E9E2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对指标点的贡献度</w:t>
            </w:r>
          </w:p>
        </w:tc>
      </w:tr>
      <w:tr w14:paraId="01CB8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1062" w:hRule="atLeast"/>
          <w:jc w:val="center"/>
        </w:trPr>
        <w:tc>
          <w:tcPr>
            <w:tcW w:w="759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3EFD230D">
            <w:pPr>
              <w:pStyle w:val="14"/>
            </w:pPr>
            <w:r>
              <w:rPr>
                <w:rFonts w:hint="eastAsia" w:eastAsia="宋体" w:cs="宋体"/>
                <w:b/>
              </w:rPr>
              <w:t>LO1</w:t>
            </w: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vAlign w:val="center"/>
          </w:tcPr>
          <w:p w14:paraId="3680CF14">
            <w:pPr>
              <w:pStyle w:val="14"/>
              <w:rPr>
                <w:rFonts w:cs="Times New Roman"/>
                <w:bCs/>
              </w:rPr>
            </w:pPr>
            <w:r>
              <w:rPr>
                <w:rFonts w:hint="eastAsia"/>
                <w:bCs/>
              </w:rPr>
              <w:t>⑤</w:t>
            </w:r>
          </w:p>
        </w:tc>
        <w:tc>
          <w:tcPr>
            <w:tcW w:w="775" w:type="dxa"/>
            <w:vMerge w:val="restart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217A9954">
            <w:pPr>
              <w:pStyle w:val="14"/>
              <w:rPr>
                <w:rFonts w:ascii="宋体" w:hAnsi="宋体"/>
              </w:rPr>
            </w:pPr>
            <w:r>
              <w:rPr>
                <w:rFonts w:cs="Times New Roman"/>
              </w:rPr>
              <w:t>M</w:t>
            </w:r>
          </w:p>
        </w:tc>
        <w:tc>
          <w:tcPr>
            <w:tcW w:w="4651" w:type="dxa"/>
            <w:vAlign w:val="center"/>
          </w:tcPr>
          <w:p w14:paraId="7125AA78">
            <w:pPr>
              <w:pStyle w:val="14"/>
              <w:jc w:val="both"/>
              <w:rPr>
                <w:rFonts w:ascii="宋体" w:hAnsi="宋体"/>
                <w:bCs/>
              </w:rPr>
            </w:pPr>
            <w:r>
              <w:rPr>
                <w:rFonts w:cs="Times New Roman"/>
              </w:rPr>
              <w:t>5.</w:t>
            </w:r>
            <w:r>
              <w:rPr>
                <w:rFonts w:hint="eastAsia" w:cs="Times New Roman"/>
              </w:rPr>
              <w:t>专业知识与德育元素自然和谐，明确爱国、诚信、敬业、友爱的精神，建立符合社会主义道德要求的价值观。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67A8A7ED">
            <w:pPr>
              <w:pStyle w:val="14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100</w:t>
            </w:r>
            <w:r>
              <w:rPr>
                <w:rFonts w:ascii="宋体" w:hAnsi="宋体"/>
                <w:bCs/>
              </w:rPr>
              <w:t>%</w:t>
            </w:r>
          </w:p>
        </w:tc>
      </w:tr>
      <w:tr w14:paraId="27CFA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59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1836F907">
            <w:pPr>
              <w:pStyle w:val="14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 w:cs="宋体"/>
                <w:b/>
              </w:rPr>
              <w:t>LO</w:t>
            </w:r>
            <w:r>
              <w:rPr>
                <w:rFonts w:hint="eastAsia" w:eastAsia="宋体" w:cs="宋体"/>
                <w:b/>
                <w:lang w:val="en-US" w:eastAsia="zh-CN"/>
              </w:rPr>
              <w:t>2</w:t>
            </w: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vAlign w:val="center"/>
          </w:tcPr>
          <w:p w14:paraId="5B1F81B6">
            <w:pPr>
              <w:pStyle w:val="14"/>
              <w:rPr>
                <w:rFonts w:cs="Times New Roman"/>
                <w:bCs/>
              </w:rPr>
            </w:pPr>
            <w:r>
              <w:rPr>
                <w:rFonts w:hint="eastAsia" w:cs="Times New Roman"/>
              </w:rPr>
              <w:t>②</w:t>
            </w:r>
          </w:p>
        </w:tc>
        <w:tc>
          <w:tcPr>
            <w:tcW w:w="775" w:type="dxa"/>
            <w:vMerge w:val="restart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77A9E5F3">
            <w:pPr>
              <w:pStyle w:val="14"/>
              <w:rPr>
                <w:rFonts w:ascii="宋体" w:hAnsi="宋体"/>
              </w:rPr>
            </w:pPr>
            <w:r>
              <w:rPr>
                <w:rFonts w:cs="Times New Roman"/>
              </w:rPr>
              <w:t>H</w:t>
            </w:r>
          </w:p>
        </w:tc>
        <w:tc>
          <w:tcPr>
            <w:tcW w:w="4651" w:type="dxa"/>
            <w:vAlign w:val="center"/>
          </w:tcPr>
          <w:p w14:paraId="3B872721">
            <w:pPr>
              <w:pStyle w:val="14"/>
              <w:jc w:val="left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1.</w:t>
            </w:r>
            <w:r>
              <w:rPr>
                <w:rFonts w:hint="eastAsia" w:cs="Times New Roman"/>
              </w:rPr>
              <w:t>理解</w:t>
            </w:r>
            <w:r>
              <w:rPr>
                <w:rFonts w:hint="eastAsia" w:ascii="宋体" w:hAnsi="宋体"/>
                <w:color w:val="000000"/>
                <w:szCs w:val="21"/>
              </w:rPr>
              <w:t>点线面体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复合模型</w:t>
            </w:r>
            <w:r>
              <w:rPr>
                <w:rFonts w:hint="eastAsia" w:ascii="宋体" w:hAnsi="宋体"/>
                <w:color w:val="000000"/>
                <w:szCs w:val="21"/>
              </w:rPr>
              <w:t>等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模型的</w:t>
            </w:r>
            <w:r>
              <w:rPr>
                <w:rFonts w:hint="eastAsia" w:cs="Times New Roman"/>
              </w:rPr>
              <w:t>概念</w:t>
            </w:r>
            <w:r>
              <w:rPr>
                <w:rFonts w:hint="eastAsia" w:cs="Times New Roman"/>
                <w:lang w:eastAsia="zh-CN"/>
              </w:rPr>
              <w:t>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4716EBE0">
            <w:pPr>
              <w:pStyle w:val="14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</w:t>
            </w:r>
            <w:r>
              <w:rPr>
                <w:rFonts w:ascii="宋体" w:hAnsi="宋体"/>
                <w:bCs/>
              </w:rPr>
              <w:t>0%</w:t>
            </w:r>
          </w:p>
        </w:tc>
      </w:tr>
      <w:tr w14:paraId="30723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59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7F56CB6B">
            <w:pPr>
              <w:pStyle w:val="14"/>
              <w:rPr>
                <w:rFonts w:hint="eastAsia" w:eastAsia="宋体"/>
                <w:lang w:eastAsia="zh-CN"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vAlign w:val="center"/>
          </w:tcPr>
          <w:p w14:paraId="0390D4EE">
            <w:pPr>
              <w:pStyle w:val="14"/>
              <w:rPr>
                <w:rFonts w:cs="Times New Roman"/>
                <w:bCs/>
              </w:rPr>
            </w:pPr>
          </w:p>
        </w:tc>
        <w:tc>
          <w:tcPr>
            <w:tcW w:w="775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44077191">
            <w:pPr>
              <w:pStyle w:val="14"/>
              <w:rPr>
                <w:rFonts w:ascii="宋体" w:hAnsi="宋体"/>
              </w:rPr>
            </w:pPr>
          </w:p>
        </w:tc>
        <w:tc>
          <w:tcPr>
            <w:tcW w:w="4651" w:type="dxa"/>
            <w:vAlign w:val="center"/>
          </w:tcPr>
          <w:p w14:paraId="68D3D528">
            <w:pPr>
              <w:pStyle w:val="14"/>
              <w:jc w:val="left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/>
                <w:color w:val="000000"/>
                <w:szCs w:val="21"/>
              </w:rPr>
              <w:t>能够掌握3dmax多边形建模的基本知识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706DDDC0">
            <w:pPr>
              <w:pStyle w:val="14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6</w:t>
            </w:r>
            <w:r>
              <w:rPr>
                <w:rFonts w:ascii="宋体" w:hAnsi="宋体"/>
                <w:bCs/>
              </w:rPr>
              <w:t>0%</w:t>
            </w:r>
          </w:p>
        </w:tc>
      </w:tr>
      <w:tr w14:paraId="70B24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59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5CB0DBD5">
            <w:pPr>
              <w:pStyle w:val="14"/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vAlign w:val="center"/>
          </w:tcPr>
          <w:p w14:paraId="655A1242">
            <w:pPr>
              <w:pStyle w:val="14"/>
              <w:rPr>
                <w:rFonts w:cs="Times New Roman"/>
                <w:bCs/>
              </w:rPr>
            </w:pPr>
          </w:p>
        </w:tc>
        <w:tc>
          <w:tcPr>
            <w:tcW w:w="775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5DE197D9">
            <w:pPr>
              <w:pStyle w:val="14"/>
              <w:rPr>
                <w:rFonts w:ascii="宋体" w:hAnsi="宋体"/>
              </w:rPr>
            </w:pPr>
          </w:p>
        </w:tc>
        <w:tc>
          <w:tcPr>
            <w:tcW w:w="4651" w:type="dxa"/>
            <w:vAlign w:val="center"/>
          </w:tcPr>
          <w:p w14:paraId="48645693">
            <w:pPr>
              <w:pStyle w:val="14"/>
              <w:jc w:val="left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theme="minorEastAsia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cstheme="minorEastAsia"/>
                <w:szCs w:val="21"/>
              </w:rPr>
              <w:t>能够进行3dmaxUV贴图的绘制能力，能理解渲染角度的选择，学会行灯光和摄像机的架设，完成渲染图的输出的能力</w:t>
            </w:r>
            <w:r>
              <w:rPr>
                <w:rFonts w:hint="eastAsia" w:ascii="宋体" w:hAnsi="宋体" w:cstheme="minorEastAsia"/>
                <w:szCs w:val="21"/>
                <w:lang w:eastAsia="zh-CN"/>
              </w:rPr>
              <w:t>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209E6A19">
            <w:pPr>
              <w:pStyle w:val="14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</w:t>
            </w:r>
            <w:r>
              <w:rPr>
                <w:rFonts w:ascii="宋体" w:hAnsi="宋体"/>
                <w:bCs/>
              </w:rPr>
              <w:t>0%</w:t>
            </w:r>
          </w:p>
        </w:tc>
      </w:tr>
      <w:tr w14:paraId="1737B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831" w:hRule="atLeast"/>
          <w:jc w:val="center"/>
        </w:trPr>
        <w:tc>
          <w:tcPr>
            <w:tcW w:w="759" w:type="dxa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auto"/>
          </w:tcPr>
          <w:p w14:paraId="080BD38A">
            <w:pPr>
              <w:pStyle w:val="14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 w:cs="宋体"/>
                <w:b/>
              </w:rPr>
              <w:t>LO</w:t>
            </w:r>
            <w:r>
              <w:rPr>
                <w:rFonts w:hint="eastAsia" w:eastAsia="宋体" w:cs="宋体"/>
                <w:b/>
                <w:lang w:val="en-US" w:eastAsia="zh-CN"/>
              </w:rPr>
              <w:t>4</w:t>
            </w:r>
          </w:p>
        </w:tc>
        <w:tc>
          <w:tcPr>
            <w:tcW w:w="775" w:type="dxa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 w14:paraId="19B07CF9">
            <w:pPr>
              <w:pStyle w:val="14"/>
              <w:rPr>
                <w:rFonts w:cs="Times New Roman"/>
                <w:bCs/>
              </w:rPr>
            </w:pPr>
            <w:r>
              <w:rPr>
                <w:rFonts w:hint="eastAsia"/>
                <w:bCs/>
              </w:rPr>
              <w:t>②</w:t>
            </w:r>
          </w:p>
        </w:tc>
        <w:tc>
          <w:tcPr>
            <w:tcW w:w="775" w:type="dxa"/>
            <w:tcBorders>
              <w:bottom w:val="single" w:color="auto" w:sz="12" w:space="0"/>
              <w:right w:val="double" w:color="auto" w:sz="4" w:space="0"/>
            </w:tcBorders>
            <w:shd w:val="clear" w:color="auto" w:fill="auto"/>
            <w:vAlign w:val="center"/>
          </w:tcPr>
          <w:p w14:paraId="156C3398">
            <w:pPr>
              <w:pStyle w:val="14"/>
              <w:rPr>
                <w:rFonts w:ascii="宋体" w:hAnsi="宋体"/>
              </w:rPr>
            </w:pPr>
            <w:r>
              <w:rPr>
                <w:rFonts w:cs="Times New Roman"/>
              </w:rPr>
              <w:t>L</w:t>
            </w:r>
          </w:p>
        </w:tc>
        <w:tc>
          <w:tcPr>
            <w:tcW w:w="4651" w:type="dxa"/>
            <w:tcBorders>
              <w:bottom w:val="single" w:color="auto" w:sz="12" w:space="0"/>
            </w:tcBorders>
            <w:vAlign w:val="center"/>
          </w:tcPr>
          <w:tbl>
            <w:tblPr>
              <w:tblStyle w:val="7"/>
              <w:tblW w:w="0" w:type="auto"/>
              <w:tblInd w:w="-10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8640"/>
            </w:tblGrid>
            <w:tr w14:paraId="46A5207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640" w:type="dxa"/>
                  <w:shd w:val="clear" w:color="auto" w:fill="auto"/>
                  <w:tcMar>
                    <w:left w:w="100" w:type="dxa"/>
                    <w:right w:w="100" w:type="dxa"/>
                  </w:tcMar>
                  <w:vAlign w:val="top"/>
                </w:tcPr>
                <w:p w14:paraId="5FB02A75">
                  <w:pPr>
                    <w:pStyle w:val="25"/>
                    <w:keepNext w:val="0"/>
                    <w:keepLines w:val="0"/>
                    <w:widowControl/>
                    <w:suppressLineNumbers w:val="0"/>
                    <w:rPr>
                      <w:bCs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color w:val="000000"/>
                      <w:kern w:val="0"/>
                      <w:sz w:val="21"/>
                      <w:szCs w:val="21"/>
                      <w:lang w:val="en-US" w:eastAsia="zh-CN" w:bidi="ar-SA"/>
                    </w:rPr>
                    <w:t>4.</w:t>
                  </w:r>
                  <w:r>
                    <w:rPr>
                      <w:rFonts w:hint="default" w:ascii="Times New Roman" w:hAnsi="Times New Roman" w:eastAsia="宋体" w:cs="Times New Roman"/>
                      <w:color w:val="000000"/>
                      <w:kern w:val="0"/>
                      <w:sz w:val="21"/>
                      <w:szCs w:val="21"/>
                      <w:lang w:val="en-US" w:eastAsia="zh-CN" w:bidi="ar-SA"/>
                    </w:rPr>
                    <w:t>具备</w:t>
                  </w:r>
                  <w:r>
                    <w:rPr>
                      <w:rFonts w:hint="eastAsia"/>
                      <w:bCs/>
                      <w:lang w:eastAsia="zh-Hans"/>
                    </w:rPr>
                    <w:t>获取专业前沿知识、技能的自主学习</w:t>
                  </w:r>
                  <w:r>
                    <w:rPr>
                      <w:rFonts w:hint="eastAsia" w:eastAsia="宋体"/>
                      <w:bCs/>
                      <w:lang w:val="en-US" w:eastAsia="zh-CN"/>
                    </w:rPr>
                    <w:t>能力</w:t>
                  </w:r>
                  <w:r>
                    <w:rPr>
                      <w:rFonts w:hint="eastAsia" w:eastAsia="宋体"/>
                      <w:bCs/>
                      <w:lang w:eastAsia="zh-CN"/>
                    </w:rPr>
                    <w:t>，</w:t>
                  </w:r>
                  <w:r>
                    <w:rPr>
                      <w:bCs/>
                    </w:rPr>
                    <w:t>能搜集、获取达</w:t>
                  </w:r>
                </w:p>
                <w:p w14:paraId="0EA1E0F1">
                  <w:pPr>
                    <w:pStyle w:val="25"/>
                    <w:keepNext w:val="0"/>
                    <w:keepLines w:val="0"/>
                    <w:widowControl/>
                    <w:numPr>
                      <w:ilvl w:val="0"/>
                      <w:numId w:val="0"/>
                    </w:numPr>
                    <w:suppressLineNumbers w:val="0"/>
                    <w:ind w:right="0" w:rightChars="0"/>
                    <w:rPr>
                      <w:rFonts w:hint="eastAsia" w:ascii="Times New Roman" w:hAnsi="Times New Roman" w:eastAsia="宋体" w:cs="Times New Roman"/>
                      <w:color w:val="000000"/>
                      <w:kern w:val="0"/>
                      <w:sz w:val="21"/>
                      <w:szCs w:val="21"/>
                      <w:lang w:val="en-US" w:eastAsia="zh-CN" w:bidi="ar-SA"/>
                    </w:rPr>
                  </w:pPr>
                  <w:r>
                    <w:rPr>
                      <w:bCs/>
                    </w:rPr>
                    <w:t>到目标所需要的学习</w:t>
                  </w:r>
                  <w:r>
                    <w:rPr>
                      <w:rFonts w:hint="eastAsia" w:eastAsia="宋体"/>
                      <w:bCs/>
                      <w:lang w:val="en-US" w:eastAsia="zh-CN"/>
                    </w:rPr>
                    <w:t>资源的能力。</w:t>
                  </w:r>
                </w:p>
              </w:tc>
            </w:tr>
          </w:tbl>
          <w:p w14:paraId="43156F30">
            <w:pPr>
              <w:pStyle w:val="14"/>
              <w:rPr>
                <w:rFonts w:ascii="宋体" w:hAnsi="宋体"/>
                <w:bCs/>
              </w:rPr>
            </w:pPr>
          </w:p>
        </w:tc>
        <w:tc>
          <w:tcPr>
            <w:tcW w:w="1316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2398EBED">
            <w:pPr>
              <w:pStyle w:val="14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100%</w:t>
            </w:r>
          </w:p>
        </w:tc>
      </w:tr>
    </w:tbl>
    <w:p w14:paraId="557765FB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三、</w:t>
      </w:r>
      <w:r>
        <w:rPr>
          <w:rFonts w:ascii="黑体" w:hAnsi="宋体"/>
        </w:rPr>
        <w:t>课程内容</w:t>
      </w:r>
      <w:r>
        <w:rPr>
          <w:rFonts w:hint="eastAsia" w:ascii="黑体" w:hAnsi="宋体"/>
        </w:rPr>
        <w:t>与教学设计</w:t>
      </w:r>
    </w:p>
    <w:p w14:paraId="429AC3C8">
      <w:pPr>
        <w:pStyle w:val="17"/>
        <w:spacing w:before="81" w:after="163"/>
      </w:pPr>
      <w:r>
        <w:rPr>
          <w:rFonts w:hint="eastAsia"/>
        </w:rPr>
        <w:t>（一）各教学单元预期学习成果与教学内容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38F5BD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31F8A552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bookmarkStart w:id="0" w:name="OLE_LINK6"/>
            <w:bookmarkStart w:id="1" w:name="OLE_LINK5"/>
            <w:r>
              <w:rPr>
                <w:rFonts w:hint="eastAsia" w:ascii="宋体" w:hAnsi="宋体"/>
                <w:bCs/>
              </w:rPr>
              <w:t>第1章 3DS MAX软件基础</w:t>
            </w:r>
          </w:p>
          <w:p w14:paraId="14AA2299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1．1 MAX的优化设置</w:t>
            </w:r>
          </w:p>
          <w:p w14:paraId="3A723CFE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1．1．1 设置系统单位</w:t>
            </w:r>
          </w:p>
          <w:p w14:paraId="76481AA9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1．1．2 自动存盘设定</w:t>
            </w:r>
          </w:p>
          <w:p w14:paraId="31BAC0FE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1．1．3 视图背景颜色设置</w:t>
            </w:r>
          </w:p>
          <w:p w14:paraId="1AEF57B0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1．1．4 隐藏栅格及动力学系统图标</w:t>
            </w:r>
          </w:p>
          <w:p w14:paraId="2FAB6C0F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1．1．5 修改命令面板设定</w:t>
            </w:r>
          </w:p>
          <w:p w14:paraId="61A2D546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1．2 工作视窗界面与常用工具</w:t>
            </w:r>
          </w:p>
          <w:p w14:paraId="21FF112C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1．2．1 界面组成</w:t>
            </w:r>
          </w:p>
          <w:p w14:paraId="11985D61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1．2．2 常用操作和工具介绍</w:t>
            </w:r>
          </w:p>
          <w:p w14:paraId="097FEFCB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1．3 常用建模类型介绍</w:t>
            </w:r>
          </w:p>
          <w:p w14:paraId="092CC711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1．3．1 二维建模</w:t>
            </w:r>
          </w:p>
          <w:p w14:paraId="7E1B8182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1．3．2 放样</w:t>
            </w:r>
          </w:p>
          <w:p w14:paraId="5E9E4400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1．3．3 三维建模</w:t>
            </w:r>
          </w:p>
          <w:p w14:paraId="6EE39A2F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1．3．4 布尔运算</w:t>
            </w:r>
          </w:p>
          <w:p w14:paraId="55813FFE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1．4 3DS MAX快捷键</w:t>
            </w:r>
          </w:p>
          <w:p w14:paraId="4E9A679C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</w:p>
          <w:p w14:paraId="38BCD787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第2章 二维图形的创建与修改</w:t>
            </w:r>
          </w:p>
          <w:p w14:paraId="5EBECE3A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2．1 二维图形的创建</w:t>
            </w:r>
          </w:p>
          <w:p w14:paraId="2B114EAB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2．1．1 创建面板和二维图形的种类</w:t>
            </w:r>
          </w:p>
          <w:p w14:paraId="6CACF169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2．1．2 创建面板中的“创建参数”</w:t>
            </w:r>
          </w:p>
          <w:p w14:paraId="7A71B48B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2．1．3 样条线的具体创建</w:t>
            </w:r>
          </w:p>
          <w:p w14:paraId="284810DE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2．2 二维图形的修改</w:t>
            </w:r>
          </w:p>
          <w:p w14:paraId="385B516D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2．2．1 三种常规修改方式</w:t>
            </w:r>
          </w:p>
          <w:p w14:paraId="202F624E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2．2．2 认识堆栈和次对象</w:t>
            </w:r>
          </w:p>
          <w:p w14:paraId="1765319D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2．2．3 编辑样条曲线</w:t>
            </w:r>
          </w:p>
          <w:p w14:paraId="44F51793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2．3 常用二维转三维修改命令</w:t>
            </w:r>
          </w:p>
          <w:p w14:paraId="239A5303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2．3．1 “可渲染”命令</w:t>
            </w:r>
          </w:p>
          <w:p w14:paraId="5D5942F5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2．3．2 编辑网格</w:t>
            </w:r>
          </w:p>
          <w:p w14:paraId="59D3FC2F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2．3．3 挤出</w:t>
            </w:r>
          </w:p>
          <w:p w14:paraId="4E66F878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2．3．4 车削</w:t>
            </w:r>
          </w:p>
          <w:p w14:paraId="5F2D232B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2．3．5 放样</w:t>
            </w:r>
          </w:p>
          <w:p w14:paraId="5976CE7E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2．3．6 阵列（间隔阵列）</w:t>
            </w:r>
          </w:p>
          <w:p w14:paraId="48F775D1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2．4 思维拓展训练</w:t>
            </w:r>
          </w:p>
          <w:p w14:paraId="165CD29A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</w:p>
          <w:p w14:paraId="6816095F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第3章 放样的创建与修改</w:t>
            </w:r>
          </w:p>
          <w:p w14:paraId="1A02BFE7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3．1 放样的概念</w:t>
            </w:r>
          </w:p>
          <w:p w14:paraId="216C298C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3．2 放样物体的创建</w:t>
            </w:r>
          </w:p>
          <w:p w14:paraId="08243F97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3．2．1 创建放样对象</w:t>
            </w:r>
          </w:p>
          <w:p w14:paraId="526232FE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3．2．2 使用“获取路径”创建放样</w:t>
            </w:r>
          </w:p>
          <w:p w14:paraId="22621AB4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3．2．3 使用“获取图形”创建放样</w:t>
            </w:r>
          </w:p>
          <w:p w14:paraId="2A0A7F9A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3．2．4 图形命令</w:t>
            </w:r>
          </w:p>
          <w:p w14:paraId="3866B673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3．3 放样物体的修改</w:t>
            </w:r>
          </w:p>
          <w:p w14:paraId="37C3E5D7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3．3．1 次对象的修改</w:t>
            </w:r>
          </w:p>
          <w:p w14:paraId="3457AD54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3．3．2 截面图形与路径的位置关系与调整</w:t>
            </w:r>
          </w:p>
          <w:p w14:paraId="75684478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3．3．3 变形修改</w:t>
            </w:r>
          </w:p>
          <w:p w14:paraId="07E61D78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3．4 放样创建与修改的应用</w:t>
            </w:r>
          </w:p>
          <w:p w14:paraId="39737F8D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3．4．1 窗帘的制作</w:t>
            </w:r>
          </w:p>
          <w:p w14:paraId="473533A6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3．4．2 倒角桌子的制作</w:t>
            </w:r>
          </w:p>
          <w:p w14:paraId="1DD43EB5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</w:p>
          <w:p w14:paraId="63B3BB27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第4章 三维图形的创建与修改</w:t>
            </w:r>
          </w:p>
          <w:p w14:paraId="3562A2A5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4．1 创建三维模型</w:t>
            </w:r>
          </w:p>
          <w:p w14:paraId="27AF8438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4．2 编辑网格修改命令</w:t>
            </w:r>
          </w:p>
          <w:p w14:paraId="0B8783D7">
            <w:pPr>
              <w:pStyle w:val="14"/>
              <w:widowControl w:val="0"/>
              <w:jc w:val="left"/>
              <w:rPr>
                <w:rFonts w:hint="eastAsia" w:ascii="宋体" w:hAnsi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4.3常用的三维模型修改命令</w:t>
            </w:r>
          </w:p>
          <w:p w14:paraId="6FEB5876">
            <w:pPr>
              <w:pStyle w:val="14"/>
              <w:widowControl w:val="0"/>
              <w:jc w:val="left"/>
              <w:rPr>
                <w:rFonts w:hint="eastAsia" w:ascii="宋体" w:hAnsi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4.3.1布尔运算</w:t>
            </w:r>
          </w:p>
          <w:p w14:paraId="51A86619">
            <w:pPr>
              <w:pStyle w:val="14"/>
              <w:widowControl w:val="0"/>
              <w:jc w:val="left"/>
              <w:rPr>
                <w:rFonts w:hint="eastAsia" w:ascii="宋体" w:hAnsi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4.3.2网格平滑</w:t>
            </w:r>
          </w:p>
          <w:p w14:paraId="46B538B2">
            <w:pPr>
              <w:pStyle w:val="14"/>
              <w:widowControl w:val="0"/>
              <w:jc w:val="left"/>
              <w:rPr>
                <w:rFonts w:hint="default" w:ascii="宋体" w:hAnsi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4.3.3弯曲</w:t>
            </w:r>
          </w:p>
          <w:p w14:paraId="157684E4">
            <w:pPr>
              <w:pStyle w:val="14"/>
              <w:widowControl w:val="0"/>
              <w:jc w:val="left"/>
              <w:rPr>
                <w:rFonts w:hint="eastAsia" w:ascii="宋体" w:hAnsi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4.3.4FFD修改器</w:t>
            </w:r>
          </w:p>
          <w:p w14:paraId="05BE870A">
            <w:pPr>
              <w:pStyle w:val="14"/>
              <w:widowControl w:val="0"/>
              <w:jc w:val="left"/>
              <w:rPr>
                <w:rFonts w:hint="eastAsia" w:ascii="宋体" w:hAnsi="宋体"/>
                <w:bCs/>
                <w:lang w:val="en-US" w:eastAsia="zh-CN"/>
              </w:rPr>
            </w:pPr>
          </w:p>
          <w:p w14:paraId="4C261E9E">
            <w:pPr>
              <w:pStyle w:val="14"/>
              <w:widowControl w:val="0"/>
              <w:numPr>
                <w:ilvl w:val="0"/>
                <w:numId w:val="2"/>
              </w:numPr>
              <w:jc w:val="left"/>
              <w:rPr>
                <w:rFonts w:hint="eastAsia" w:ascii="宋体" w:hAnsi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灯光、摄像机的创建与修改</w:t>
            </w:r>
          </w:p>
          <w:p w14:paraId="72D36B3A">
            <w:pPr>
              <w:pStyle w:val="14"/>
              <w:widowControl w:val="0"/>
              <w:numPr>
                <w:ilvl w:val="0"/>
                <w:numId w:val="0"/>
              </w:numPr>
              <w:jc w:val="left"/>
              <w:rPr>
                <w:rFonts w:hint="eastAsia" w:ascii="宋体" w:hAnsi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5.1灯光属性</w:t>
            </w:r>
          </w:p>
          <w:p w14:paraId="00D11FC9">
            <w:pPr>
              <w:pStyle w:val="14"/>
              <w:widowControl w:val="0"/>
              <w:numPr>
                <w:ilvl w:val="0"/>
                <w:numId w:val="0"/>
              </w:numPr>
              <w:jc w:val="left"/>
              <w:rPr>
                <w:rFonts w:hint="eastAsia" w:ascii="宋体" w:hAnsi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5.2摄像机的创建与修改</w:t>
            </w:r>
          </w:p>
          <w:p w14:paraId="747EB108">
            <w:pPr>
              <w:pStyle w:val="14"/>
              <w:widowControl w:val="0"/>
              <w:numPr>
                <w:ilvl w:val="0"/>
                <w:numId w:val="0"/>
              </w:numPr>
              <w:jc w:val="left"/>
              <w:rPr>
                <w:rFonts w:hint="default" w:ascii="宋体" w:hAnsi="宋体"/>
                <w:bCs/>
                <w:lang w:val="en-US" w:eastAsia="zh-CN"/>
              </w:rPr>
            </w:pPr>
          </w:p>
          <w:p w14:paraId="09CF74D3">
            <w:pPr>
              <w:pStyle w:val="14"/>
              <w:widowControl w:val="0"/>
              <w:numPr>
                <w:ilvl w:val="0"/>
                <w:numId w:val="2"/>
              </w:numPr>
              <w:jc w:val="left"/>
              <w:rPr>
                <w:rFonts w:hint="default" w:ascii="宋体" w:hAnsi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材质与贴图</w:t>
            </w:r>
          </w:p>
          <w:p w14:paraId="76A90273">
            <w:pPr>
              <w:pStyle w:val="14"/>
              <w:widowControl w:val="0"/>
              <w:numPr>
                <w:ilvl w:val="0"/>
                <w:numId w:val="0"/>
              </w:numPr>
              <w:jc w:val="left"/>
              <w:rPr>
                <w:rFonts w:hint="eastAsia" w:ascii="宋体" w:hAnsi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6.1材质概述</w:t>
            </w:r>
          </w:p>
          <w:p w14:paraId="6050F802">
            <w:pPr>
              <w:pStyle w:val="14"/>
              <w:widowControl w:val="0"/>
              <w:numPr>
                <w:ilvl w:val="0"/>
                <w:numId w:val="0"/>
              </w:numPr>
              <w:jc w:val="left"/>
              <w:rPr>
                <w:rFonts w:hint="eastAsia" w:ascii="宋体" w:hAnsi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6.2材质编辑器介绍</w:t>
            </w:r>
          </w:p>
          <w:p w14:paraId="2C421909">
            <w:pPr>
              <w:pStyle w:val="14"/>
              <w:widowControl w:val="0"/>
              <w:numPr>
                <w:ilvl w:val="0"/>
                <w:numId w:val="0"/>
              </w:numPr>
              <w:jc w:val="left"/>
              <w:rPr>
                <w:rFonts w:hint="eastAsia" w:ascii="宋体" w:hAnsi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6.3材质类型</w:t>
            </w:r>
          </w:p>
          <w:p w14:paraId="7CC6E0CD">
            <w:pPr>
              <w:pStyle w:val="14"/>
              <w:widowControl w:val="0"/>
              <w:numPr>
                <w:ilvl w:val="0"/>
                <w:numId w:val="0"/>
              </w:numPr>
              <w:jc w:val="left"/>
              <w:rPr>
                <w:rFonts w:hint="default" w:ascii="宋体" w:hAnsi="宋体"/>
                <w:bCs/>
                <w:lang w:val="en-US" w:eastAsia="zh-CN"/>
              </w:rPr>
            </w:pPr>
          </w:p>
          <w:p w14:paraId="46550B86">
            <w:pPr>
              <w:pStyle w:val="14"/>
              <w:widowControl w:val="0"/>
              <w:numPr>
                <w:ilvl w:val="0"/>
                <w:numId w:val="2"/>
              </w:numPr>
              <w:jc w:val="left"/>
              <w:rPr>
                <w:rFonts w:hint="default" w:ascii="宋体" w:hAnsi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渲染效果图全程制作</w:t>
            </w:r>
          </w:p>
          <w:p w14:paraId="4CD6E28C">
            <w:pPr>
              <w:pStyle w:val="14"/>
              <w:widowControl w:val="0"/>
              <w:jc w:val="left"/>
              <w:rPr>
                <w:rFonts w:hint="eastAsia" w:ascii="宋体" w:hAnsi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7.1渲染</w:t>
            </w:r>
          </w:p>
          <w:p w14:paraId="44685DAA">
            <w:pPr>
              <w:pStyle w:val="14"/>
              <w:widowControl w:val="0"/>
              <w:numPr>
                <w:ilvl w:val="0"/>
                <w:numId w:val="0"/>
              </w:numPr>
              <w:jc w:val="left"/>
              <w:rPr>
                <w:rFonts w:hint="default" w:ascii="宋体" w:hAnsi="宋体"/>
                <w:bCs/>
                <w:lang w:val="en-US" w:eastAsia="zh-CN"/>
              </w:rPr>
            </w:pPr>
          </w:p>
          <w:p w14:paraId="68850BDF">
            <w:pPr>
              <w:pStyle w:val="14"/>
              <w:widowControl w:val="0"/>
              <w:numPr>
                <w:ilvl w:val="0"/>
                <w:numId w:val="2"/>
              </w:numPr>
              <w:jc w:val="left"/>
              <w:rPr>
                <w:rFonts w:hint="default" w:ascii="宋体" w:hAnsi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实题训练</w:t>
            </w:r>
          </w:p>
          <w:p w14:paraId="1D7889C7">
            <w:pPr>
              <w:pStyle w:val="14"/>
              <w:widowControl w:val="0"/>
              <w:jc w:val="left"/>
              <w:rPr>
                <w:rFonts w:hint="default" w:ascii="仿宋" w:hAnsi="仿宋" w:eastAsia="仿宋" w:cs="仿宋"/>
                <w:lang w:val="en-US" w:eastAsia="zh-CN"/>
              </w:rPr>
            </w:pPr>
          </w:p>
        </w:tc>
      </w:tr>
      <w:bookmarkEnd w:id="0"/>
      <w:bookmarkEnd w:id="1"/>
    </w:tbl>
    <w:p w14:paraId="0732AB5F">
      <w:pPr>
        <w:pStyle w:val="17"/>
        <w:spacing w:before="81" w:after="163"/>
      </w:pPr>
      <w:r>
        <w:rPr>
          <w:rFonts w:hint="eastAsia"/>
        </w:rPr>
        <w:t>（二）教学单元对课程目标的支撑关系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3340"/>
        <w:gridCol w:w="938"/>
        <w:gridCol w:w="847"/>
        <w:gridCol w:w="923"/>
        <w:gridCol w:w="815"/>
        <w:gridCol w:w="769"/>
        <w:gridCol w:w="844"/>
      </w:tblGrid>
      <w:tr w14:paraId="653CF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794" w:hRule="atLeast"/>
          <w:jc w:val="center"/>
        </w:trPr>
        <w:tc>
          <w:tcPr>
            <w:tcW w:w="3340" w:type="dxa"/>
            <w:tcBorders>
              <w:top w:val="single" w:color="auto" w:sz="12" w:space="0"/>
              <w:left w:val="single" w:color="auto" w:sz="12" w:space="0"/>
              <w:tl2br w:val="single" w:color="auto" w:sz="4" w:space="0"/>
            </w:tcBorders>
          </w:tcPr>
          <w:p w14:paraId="0E206B39">
            <w:pPr>
              <w:pStyle w:val="13"/>
              <w:ind w:firstLine="489"/>
              <w:jc w:val="right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  <w:p w14:paraId="2947D7ED">
            <w:pPr>
              <w:pStyle w:val="13"/>
              <w:ind w:right="210"/>
              <w:jc w:val="left"/>
              <w:rPr>
                <w:rFonts w:hint="eastAsia"/>
                <w:szCs w:val="16"/>
              </w:rPr>
            </w:pPr>
          </w:p>
          <w:p w14:paraId="4956ACA8">
            <w:pPr>
              <w:pStyle w:val="13"/>
              <w:ind w:right="210"/>
              <w:jc w:val="left"/>
              <w:rPr>
                <w:szCs w:val="16"/>
              </w:rPr>
            </w:pPr>
            <w:r>
              <w:rPr>
                <w:rFonts w:hint="eastAsia"/>
                <w:szCs w:val="16"/>
              </w:rPr>
              <w:t>教学单元</w:t>
            </w:r>
          </w:p>
        </w:tc>
        <w:tc>
          <w:tcPr>
            <w:tcW w:w="938" w:type="dxa"/>
            <w:tcBorders>
              <w:top w:val="single" w:color="auto" w:sz="12" w:space="0"/>
            </w:tcBorders>
            <w:vAlign w:val="center"/>
          </w:tcPr>
          <w:p w14:paraId="46863589">
            <w:pPr>
              <w:pStyle w:val="13"/>
              <w:rPr>
                <w:rFonts w:ascii="Arial" w:hAnsi="Arial" w:eastAsia="黑体" w:cs="宋体"/>
                <w:bCs/>
                <w:color w:val="000000"/>
                <w:sz w:val="21"/>
                <w:szCs w:val="16"/>
                <w:lang w:val="en-US" w:eastAsia="zh-CN" w:bidi="ar-SA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847" w:type="dxa"/>
            <w:tcBorders>
              <w:top w:val="single" w:color="auto" w:sz="12" w:space="0"/>
            </w:tcBorders>
            <w:vAlign w:val="center"/>
          </w:tcPr>
          <w:p w14:paraId="37FEB60A">
            <w:pPr>
              <w:pStyle w:val="13"/>
              <w:rPr>
                <w:rFonts w:ascii="Arial" w:hAnsi="Arial" w:eastAsia="黑体" w:cs="宋体"/>
                <w:bCs/>
                <w:color w:val="000000"/>
                <w:sz w:val="21"/>
                <w:szCs w:val="16"/>
                <w:lang w:val="en-US" w:eastAsia="zh-CN" w:bidi="ar-SA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23" w:type="dxa"/>
            <w:tcBorders>
              <w:top w:val="single" w:color="auto" w:sz="12" w:space="0"/>
            </w:tcBorders>
            <w:vAlign w:val="center"/>
          </w:tcPr>
          <w:p w14:paraId="5198BBEE">
            <w:pPr>
              <w:pStyle w:val="13"/>
              <w:rPr>
                <w:rFonts w:ascii="Arial" w:hAnsi="Arial" w:eastAsia="黑体" w:cs="宋体"/>
                <w:bCs/>
                <w:color w:val="000000"/>
                <w:sz w:val="21"/>
                <w:szCs w:val="16"/>
                <w:lang w:val="en-US" w:eastAsia="zh-CN" w:bidi="ar-SA"/>
              </w:rPr>
            </w:pPr>
            <w:r>
              <w:rPr>
                <w:szCs w:val="16"/>
              </w:rPr>
              <w:t>3</w:t>
            </w:r>
          </w:p>
        </w:tc>
        <w:tc>
          <w:tcPr>
            <w:tcW w:w="815" w:type="dxa"/>
            <w:tcBorders>
              <w:top w:val="single" w:color="auto" w:sz="12" w:space="0"/>
            </w:tcBorders>
            <w:vAlign w:val="center"/>
          </w:tcPr>
          <w:p w14:paraId="12B2194F">
            <w:pPr>
              <w:pStyle w:val="13"/>
              <w:rPr>
                <w:rFonts w:ascii="Arial" w:hAnsi="Arial" w:eastAsia="黑体" w:cs="宋体"/>
                <w:bCs/>
                <w:color w:val="000000"/>
                <w:sz w:val="21"/>
                <w:szCs w:val="16"/>
                <w:lang w:val="en-US" w:eastAsia="zh-CN" w:bidi="ar-SA"/>
              </w:rPr>
            </w:pPr>
            <w:r>
              <w:rPr>
                <w:szCs w:val="16"/>
              </w:rPr>
              <w:t>4</w:t>
            </w:r>
          </w:p>
        </w:tc>
        <w:tc>
          <w:tcPr>
            <w:tcW w:w="769" w:type="dxa"/>
            <w:tcBorders>
              <w:top w:val="single" w:color="auto" w:sz="12" w:space="0"/>
            </w:tcBorders>
            <w:vAlign w:val="center"/>
          </w:tcPr>
          <w:p w14:paraId="1D004705">
            <w:pPr>
              <w:pStyle w:val="13"/>
              <w:rPr>
                <w:rFonts w:hint="eastAsia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5</w:t>
            </w:r>
          </w:p>
        </w:tc>
        <w:tc>
          <w:tcPr>
            <w:tcW w:w="844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2DE45772">
            <w:pPr>
              <w:pStyle w:val="13"/>
              <w:rPr>
                <w:szCs w:val="16"/>
              </w:rPr>
            </w:pPr>
          </w:p>
        </w:tc>
      </w:tr>
      <w:tr w14:paraId="65153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3340" w:type="dxa"/>
            <w:tcBorders>
              <w:left w:val="single" w:color="auto" w:sz="12" w:space="0"/>
            </w:tcBorders>
          </w:tcPr>
          <w:p w14:paraId="5C833FB0">
            <w:pPr>
              <w:pStyle w:val="14"/>
              <w:jc w:val="both"/>
            </w:pPr>
            <w:r>
              <w:rPr>
                <w:rFonts w:hint="eastAsia"/>
              </w:rPr>
              <w:t>第1章 3DS MAX软件基础</w:t>
            </w:r>
          </w:p>
        </w:tc>
        <w:tc>
          <w:tcPr>
            <w:tcW w:w="938" w:type="dxa"/>
            <w:vAlign w:val="center"/>
          </w:tcPr>
          <w:p w14:paraId="36BC3E01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47" w:type="dxa"/>
            <w:vAlign w:val="center"/>
          </w:tcPr>
          <w:p w14:paraId="0185F7FE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923" w:type="dxa"/>
            <w:vAlign w:val="center"/>
          </w:tcPr>
          <w:p w14:paraId="51C0F44A">
            <w:pPr>
              <w:pStyle w:val="14"/>
              <w:rPr>
                <w:rFonts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15" w:type="dxa"/>
            <w:vAlign w:val="center"/>
          </w:tcPr>
          <w:p w14:paraId="51055E4C">
            <w:pPr>
              <w:pStyle w:val="14"/>
            </w:pPr>
          </w:p>
        </w:tc>
        <w:tc>
          <w:tcPr>
            <w:tcW w:w="769" w:type="dxa"/>
            <w:vAlign w:val="center"/>
          </w:tcPr>
          <w:p w14:paraId="51AF566B">
            <w:pPr>
              <w:pStyle w:val="14"/>
            </w:pPr>
          </w:p>
        </w:tc>
        <w:tc>
          <w:tcPr>
            <w:tcW w:w="844" w:type="dxa"/>
            <w:tcBorders>
              <w:right w:val="single" w:color="auto" w:sz="12" w:space="0"/>
            </w:tcBorders>
            <w:vAlign w:val="center"/>
          </w:tcPr>
          <w:p w14:paraId="0A209394">
            <w:pPr>
              <w:pStyle w:val="14"/>
            </w:pPr>
          </w:p>
        </w:tc>
      </w:tr>
      <w:tr w14:paraId="5DB07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3340" w:type="dxa"/>
            <w:tcBorders>
              <w:left w:val="single" w:color="auto" w:sz="12" w:space="0"/>
            </w:tcBorders>
          </w:tcPr>
          <w:p w14:paraId="27EAB4FD">
            <w:pPr>
              <w:pStyle w:val="14"/>
              <w:jc w:val="both"/>
            </w:pPr>
            <w:r>
              <w:rPr>
                <w:rFonts w:hint="eastAsia"/>
              </w:rPr>
              <w:t>第2章 二维图形的创建与修改</w:t>
            </w:r>
          </w:p>
        </w:tc>
        <w:tc>
          <w:tcPr>
            <w:tcW w:w="938" w:type="dxa"/>
            <w:vAlign w:val="center"/>
          </w:tcPr>
          <w:p w14:paraId="3B929D31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47" w:type="dxa"/>
            <w:vAlign w:val="center"/>
          </w:tcPr>
          <w:p w14:paraId="6E478D51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923" w:type="dxa"/>
            <w:vAlign w:val="center"/>
          </w:tcPr>
          <w:p w14:paraId="457CA1A4">
            <w:pPr>
              <w:pStyle w:val="14"/>
              <w:rPr>
                <w:rFonts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15" w:type="dxa"/>
            <w:vAlign w:val="center"/>
          </w:tcPr>
          <w:p w14:paraId="0051F3BD">
            <w:pPr>
              <w:pStyle w:val="14"/>
            </w:pPr>
          </w:p>
        </w:tc>
        <w:tc>
          <w:tcPr>
            <w:tcW w:w="769" w:type="dxa"/>
            <w:vAlign w:val="center"/>
          </w:tcPr>
          <w:p w14:paraId="162955E9">
            <w:pPr>
              <w:pStyle w:val="14"/>
            </w:pPr>
          </w:p>
        </w:tc>
        <w:tc>
          <w:tcPr>
            <w:tcW w:w="844" w:type="dxa"/>
            <w:tcBorders>
              <w:right w:val="single" w:color="auto" w:sz="12" w:space="0"/>
            </w:tcBorders>
            <w:vAlign w:val="center"/>
          </w:tcPr>
          <w:p w14:paraId="43016679">
            <w:pPr>
              <w:pStyle w:val="14"/>
            </w:pPr>
          </w:p>
        </w:tc>
      </w:tr>
      <w:tr w14:paraId="3AA4C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3340" w:type="dxa"/>
            <w:tcBorders>
              <w:left w:val="single" w:color="auto" w:sz="12" w:space="0"/>
            </w:tcBorders>
          </w:tcPr>
          <w:p w14:paraId="3FFD4EAE">
            <w:pPr>
              <w:pStyle w:val="14"/>
              <w:jc w:val="both"/>
            </w:pPr>
            <w:r>
              <w:rPr>
                <w:rFonts w:hint="eastAsia"/>
              </w:rPr>
              <w:t>第3章 放样的创建与修改</w:t>
            </w:r>
          </w:p>
        </w:tc>
        <w:tc>
          <w:tcPr>
            <w:tcW w:w="938" w:type="dxa"/>
            <w:vAlign w:val="center"/>
          </w:tcPr>
          <w:p w14:paraId="78322088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47" w:type="dxa"/>
            <w:vAlign w:val="center"/>
          </w:tcPr>
          <w:p w14:paraId="45EB3C30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923" w:type="dxa"/>
            <w:vAlign w:val="center"/>
          </w:tcPr>
          <w:p w14:paraId="010CCFC2">
            <w:pPr>
              <w:pStyle w:val="14"/>
              <w:rPr>
                <w:rFonts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15" w:type="dxa"/>
            <w:vAlign w:val="center"/>
          </w:tcPr>
          <w:p w14:paraId="27913A8B">
            <w:pPr>
              <w:pStyle w:val="14"/>
            </w:pPr>
          </w:p>
        </w:tc>
        <w:tc>
          <w:tcPr>
            <w:tcW w:w="769" w:type="dxa"/>
            <w:vAlign w:val="center"/>
          </w:tcPr>
          <w:p w14:paraId="6862C015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44" w:type="dxa"/>
            <w:tcBorders>
              <w:right w:val="single" w:color="auto" w:sz="12" w:space="0"/>
            </w:tcBorders>
            <w:vAlign w:val="center"/>
          </w:tcPr>
          <w:p w14:paraId="4D4D1A75">
            <w:pPr>
              <w:pStyle w:val="14"/>
            </w:pPr>
          </w:p>
        </w:tc>
      </w:tr>
      <w:tr w14:paraId="57507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3340" w:type="dxa"/>
            <w:tcBorders>
              <w:left w:val="single" w:color="auto" w:sz="12" w:space="0"/>
            </w:tcBorders>
          </w:tcPr>
          <w:p w14:paraId="4CC9C3FF">
            <w:pPr>
              <w:pStyle w:val="14"/>
              <w:jc w:val="both"/>
              <w:rPr>
                <w:rFonts w:ascii="微软雅黑" w:hAnsi="微软雅黑" w:eastAsia="微软雅黑"/>
                <w:color w:val="000000"/>
              </w:rPr>
            </w:pPr>
            <w:r>
              <w:rPr>
                <w:rFonts w:hint="eastAsia" w:eastAsia="宋体" w:cs="宋体"/>
              </w:rPr>
              <w:t>第4章 三维图形的创建与修改</w:t>
            </w:r>
          </w:p>
        </w:tc>
        <w:tc>
          <w:tcPr>
            <w:tcW w:w="938" w:type="dxa"/>
            <w:vAlign w:val="center"/>
          </w:tcPr>
          <w:p w14:paraId="4950636F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47" w:type="dxa"/>
            <w:vAlign w:val="center"/>
          </w:tcPr>
          <w:p w14:paraId="031251DB">
            <w:pPr>
              <w:pStyle w:val="14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923" w:type="dxa"/>
            <w:vAlign w:val="center"/>
          </w:tcPr>
          <w:p w14:paraId="2C5C8D5C">
            <w:pPr>
              <w:pStyle w:val="14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15" w:type="dxa"/>
            <w:vAlign w:val="center"/>
          </w:tcPr>
          <w:p w14:paraId="592EEC37">
            <w:pPr>
              <w:pStyle w:val="14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769" w:type="dxa"/>
            <w:vAlign w:val="center"/>
          </w:tcPr>
          <w:p w14:paraId="42342D24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44" w:type="dxa"/>
            <w:tcBorders>
              <w:right w:val="single" w:color="auto" w:sz="12" w:space="0"/>
            </w:tcBorders>
            <w:vAlign w:val="center"/>
          </w:tcPr>
          <w:p w14:paraId="0EF5B2D0">
            <w:pPr>
              <w:pStyle w:val="14"/>
            </w:pPr>
          </w:p>
        </w:tc>
      </w:tr>
      <w:tr w14:paraId="66083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06" w:hRule="atLeast"/>
          <w:jc w:val="center"/>
        </w:trPr>
        <w:tc>
          <w:tcPr>
            <w:tcW w:w="3340" w:type="dxa"/>
            <w:tcBorders>
              <w:left w:val="single" w:color="auto" w:sz="12" w:space="0"/>
            </w:tcBorders>
          </w:tcPr>
          <w:p w14:paraId="719089D6">
            <w:pPr>
              <w:pStyle w:val="14"/>
              <w:widowControl w:val="0"/>
              <w:numPr>
                <w:ilvl w:val="0"/>
                <w:numId w:val="0"/>
              </w:numPr>
              <w:jc w:val="both"/>
              <w:rPr>
                <w:rFonts w:ascii="微软雅黑" w:hAnsi="微软雅黑" w:eastAsia="微软雅黑"/>
                <w:color w:val="000000"/>
              </w:rPr>
            </w:pPr>
            <w:r>
              <w:rPr>
                <w:rFonts w:hint="eastAsia" w:eastAsia="宋体" w:cs="宋体"/>
              </w:rPr>
              <w:t>第</w:t>
            </w:r>
            <w:r>
              <w:rPr>
                <w:rFonts w:hint="eastAsia" w:eastAsia="宋体" w:cs="宋体"/>
                <w:lang w:val="en-US" w:eastAsia="zh-CN"/>
              </w:rPr>
              <w:t>5</w:t>
            </w:r>
            <w:r>
              <w:rPr>
                <w:rFonts w:hint="eastAsia" w:eastAsia="宋体" w:cs="宋体"/>
              </w:rPr>
              <w:t>章</w:t>
            </w:r>
            <w:r>
              <w:rPr>
                <w:rFonts w:hint="eastAsia" w:eastAsia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Cs/>
                <w:lang w:val="en-US" w:eastAsia="zh-CN"/>
              </w:rPr>
              <w:t>灯光、摄像机的创建与修改</w:t>
            </w:r>
          </w:p>
        </w:tc>
        <w:tc>
          <w:tcPr>
            <w:tcW w:w="938" w:type="dxa"/>
            <w:vAlign w:val="center"/>
          </w:tcPr>
          <w:p w14:paraId="2D53A502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47" w:type="dxa"/>
            <w:vAlign w:val="center"/>
          </w:tcPr>
          <w:p w14:paraId="77F7D416">
            <w:pPr>
              <w:pStyle w:val="14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923" w:type="dxa"/>
            <w:vAlign w:val="center"/>
          </w:tcPr>
          <w:p w14:paraId="6F6944E8">
            <w:pPr>
              <w:pStyle w:val="14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15" w:type="dxa"/>
            <w:vAlign w:val="center"/>
          </w:tcPr>
          <w:p w14:paraId="171406C3">
            <w:pPr>
              <w:pStyle w:val="14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769" w:type="dxa"/>
            <w:vAlign w:val="center"/>
          </w:tcPr>
          <w:p w14:paraId="3A0078A5">
            <w:pPr>
              <w:pStyle w:val="14"/>
            </w:pPr>
          </w:p>
        </w:tc>
        <w:tc>
          <w:tcPr>
            <w:tcW w:w="844" w:type="dxa"/>
            <w:tcBorders>
              <w:right w:val="single" w:color="auto" w:sz="12" w:space="0"/>
            </w:tcBorders>
            <w:vAlign w:val="center"/>
          </w:tcPr>
          <w:p w14:paraId="5867691D">
            <w:pPr>
              <w:pStyle w:val="14"/>
            </w:pPr>
          </w:p>
        </w:tc>
      </w:tr>
      <w:tr w14:paraId="44259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04" w:hRule="atLeast"/>
          <w:jc w:val="center"/>
        </w:trPr>
        <w:tc>
          <w:tcPr>
            <w:tcW w:w="3340" w:type="dxa"/>
            <w:tcBorders>
              <w:left w:val="single" w:color="auto" w:sz="12" w:space="0"/>
            </w:tcBorders>
          </w:tcPr>
          <w:p w14:paraId="10DD886E">
            <w:pPr>
              <w:pStyle w:val="14"/>
              <w:widowControl w:val="0"/>
              <w:numPr>
                <w:ilvl w:val="0"/>
                <w:numId w:val="0"/>
              </w:numPr>
              <w:jc w:val="both"/>
              <w:rPr>
                <w:rFonts w:ascii="微软雅黑" w:hAnsi="微软雅黑" w:eastAsia="微软雅黑"/>
                <w:color w:val="000000"/>
              </w:rPr>
            </w:pPr>
            <w:r>
              <w:rPr>
                <w:rFonts w:hint="eastAsia" w:eastAsia="宋体" w:cs="宋体"/>
              </w:rPr>
              <w:t>第</w:t>
            </w:r>
            <w:r>
              <w:rPr>
                <w:rFonts w:hint="eastAsia" w:eastAsia="宋体" w:cs="宋体"/>
                <w:lang w:val="en-US" w:eastAsia="zh-CN"/>
              </w:rPr>
              <w:t>6</w:t>
            </w:r>
            <w:r>
              <w:rPr>
                <w:rFonts w:hint="eastAsia" w:eastAsia="宋体" w:cs="宋体"/>
              </w:rPr>
              <w:t>章</w:t>
            </w:r>
            <w:r>
              <w:rPr>
                <w:rFonts w:hint="eastAsia" w:eastAsia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Cs/>
                <w:lang w:val="en-US" w:eastAsia="zh-CN"/>
              </w:rPr>
              <w:t>材质与贴图</w:t>
            </w:r>
          </w:p>
        </w:tc>
        <w:tc>
          <w:tcPr>
            <w:tcW w:w="938" w:type="dxa"/>
            <w:vAlign w:val="center"/>
          </w:tcPr>
          <w:p w14:paraId="4FF47876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47" w:type="dxa"/>
            <w:vAlign w:val="center"/>
          </w:tcPr>
          <w:p w14:paraId="0B67D2B3">
            <w:pPr>
              <w:pStyle w:val="14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923" w:type="dxa"/>
            <w:vAlign w:val="center"/>
          </w:tcPr>
          <w:p w14:paraId="2E9D8BF6">
            <w:pPr>
              <w:pStyle w:val="14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15" w:type="dxa"/>
            <w:vAlign w:val="center"/>
          </w:tcPr>
          <w:p w14:paraId="7ECE6337">
            <w:pPr>
              <w:pStyle w:val="14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769" w:type="dxa"/>
            <w:vAlign w:val="center"/>
          </w:tcPr>
          <w:p w14:paraId="481835BF">
            <w:pPr>
              <w:pStyle w:val="14"/>
            </w:pPr>
          </w:p>
        </w:tc>
        <w:tc>
          <w:tcPr>
            <w:tcW w:w="844" w:type="dxa"/>
            <w:tcBorders>
              <w:right w:val="single" w:color="auto" w:sz="12" w:space="0"/>
            </w:tcBorders>
            <w:vAlign w:val="center"/>
          </w:tcPr>
          <w:p w14:paraId="39DB6723">
            <w:pPr>
              <w:pStyle w:val="14"/>
            </w:pPr>
          </w:p>
        </w:tc>
      </w:tr>
      <w:tr w14:paraId="08F0F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3340" w:type="dxa"/>
            <w:tcBorders>
              <w:left w:val="single" w:color="auto" w:sz="12" w:space="0"/>
            </w:tcBorders>
          </w:tcPr>
          <w:p w14:paraId="3D60A55D">
            <w:pPr>
              <w:pStyle w:val="14"/>
              <w:widowControl w:val="0"/>
              <w:numPr>
                <w:ilvl w:val="0"/>
                <w:numId w:val="0"/>
              </w:numPr>
              <w:jc w:val="both"/>
              <w:rPr>
                <w:rFonts w:ascii="微软雅黑" w:hAnsi="微软雅黑" w:eastAsia="微软雅黑"/>
                <w:color w:val="000000"/>
              </w:rPr>
            </w:pPr>
            <w:r>
              <w:rPr>
                <w:rFonts w:hint="eastAsia" w:eastAsia="宋体" w:cs="宋体"/>
              </w:rPr>
              <w:t>第</w:t>
            </w:r>
            <w:r>
              <w:rPr>
                <w:rFonts w:hint="eastAsia" w:eastAsia="宋体" w:cs="宋体"/>
                <w:lang w:val="en-US" w:eastAsia="zh-CN"/>
              </w:rPr>
              <w:t>7</w:t>
            </w:r>
            <w:r>
              <w:rPr>
                <w:rFonts w:hint="eastAsia" w:eastAsia="宋体" w:cs="宋体"/>
              </w:rPr>
              <w:t>章</w:t>
            </w:r>
            <w:r>
              <w:rPr>
                <w:rFonts w:hint="eastAsia" w:eastAsia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Cs/>
                <w:lang w:val="en-US" w:eastAsia="zh-CN"/>
              </w:rPr>
              <w:t>渲染效果图全程制作</w:t>
            </w:r>
          </w:p>
        </w:tc>
        <w:tc>
          <w:tcPr>
            <w:tcW w:w="938" w:type="dxa"/>
            <w:vAlign w:val="center"/>
          </w:tcPr>
          <w:p w14:paraId="3670FB72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47" w:type="dxa"/>
            <w:vAlign w:val="center"/>
          </w:tcPr>
          <w:p w14:paraId="083C9C37">
            <w:pPr>
              <w:pStyle w:val="14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923" w:type="dxa"/>
            <w:vAlign w:val="center"/>
          </w:tcPr>
          <w:p w14:paraId="05C6602B">
            <w:pPr>
              <w:pStyle w:val="14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15" w:type="dxa"/>
            <w:vAlign w:val="center"/>
          </w:tcPr>
          <w:p w14:paraId="6CE03FC3">
            <w:pPr>
              <w:pStyle w:val="14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769" w:type="dxa"/>
            <w:vAlign w:val="center"/>
          </w:tcPr>
          <w:p w14:paraId="7B863889">
            <w:pPr>
              <w:pStyle w:val="14"/>
            </w:pPr>
          </w:p>
        </w:tc>
        <w:tc>
          <w:tcPr>
            <w:tcW w:w="844" w:type="dxa"/>
            <w:tcBorders>
              <w:right w:val="single" w:color="auto" w:sz="12" w:space="0"/>
            </w:tcBorders>
            <w:vAlign w:val="center"/>
          </w:tcPr>
          <w:p w14:paraId="6CFF7A93">
            <w:pPr>
              <w:pStyle w:val="14"/>
            </w:pPr>
          </w:p>
        </w:tc>
      </w:tr>
      <w:tr w14:paraId="17F5A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3340" w:type="dxa"/>
            <w:tcBorders>
              <w:left w:val="single" w:color="auto" w:sz="12" w:space="0"/>
              <w:bottom w:val="single" w:color="auto" w:sz="12" w:space="0"/>
            </w:tcBorders>
          </w:tcPr>
          <w:p w14:paraId="00C059C0">
            <w:pPr>
              <w:pStyle w:val="14"/>
              <w:widowControl w:val="0"/>
              <w:numPr>
                <w:ilvl w:val="0"/>
                <w:numId w:val="0"/>
              </w:numPr>
              <w:jc w:val="both"/>
              <w:rPr>
                <w:rFonts w:hint="eastAsia" w:eastAsia="宋体" w:cs="宋体"/>
              </w:rPr>
            </w:pPr>
            <w:r>
              <w:rPr>
                <w:rFonts w:hint="eastAsia" w:eastAsia="宋体" w:cs="宋体"/>
              </w:rPr>
              <w:t>第</w:t>
            </w:r>
            <w:r>
              <w:rPr>
                <w:rFonts w:hint="eastAsia" w:eastAsia="宋体" w:cs="宋体"/>
                <w:lang w:val="en-US" w:eastAsia="zh-CN"/>
              </w:rPr>
              <w:t>8</w:t>
            </w:r>
            <w:r>
              <w:rPr>
                <w:rFonts w:hint="eastAsia" w:eastAsia="宋体" w:cs="宋体"/>
              </w:rPr>
              <w:t>章</w:t>
            </w:r>
            <w:r>
              <w:rPr>
                <w:rFonts w:hint="eastAsia" w:eastAsia="宋体" w:cs="宋体"/>
                <w:lang w:val="en-US" w:eastAsia="zh-CN"/>
              </w:rPr>
              <w:t xml:space="preserve"> 实</w:t>
            </w:r>
            <w:r>
              <w:rPr>
                <w:rFonts w:hint="eastAsia" w:ascii="宋体" w:hAnsi="宋体"/>
                <w:bCs/>
                <w:lang w:val="en-US" w:eastAsia="zh-CN"/>
              </w:rPr>
              <w:t>题训练</w:t>
            </w:r>
          </w:p>
        </w:tc>
        <w:tc>
          <w:tcPr>
            <w:tcW w:w="938" w:type="dxa"/>
            <w:tcBorders>
              <w:bottom w:val="single" w:color="auto" w:sz="12" w:space="0"/>
            </w:tcBorders>
            <w:vAlign w:val="center"/>
          </w:tcPr>
          <w:p w14:paraId="3B3D91A1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47" w:type="dxa"/>
            <w:tcBorders>
              <w:bottom w:val="single" w:color="auto" w:sz="12" w:space="0"/>
            </w:tcBorders>
            <w:vAlign w:val="center"/>
          </w:tcPr>
          <w:p w14:paraId="03FB3E70">
            <w:pPr>
              <w:pStyle w:val="14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923" w:type="dxa"/>
            <w:tcBorders>
              <w:bottom w:val="single" w:color="auto" w:sz="12" w:space="0"/>
            </w:tcBorders>
            <w:vAlign w:val="center"/>
          </w:tcPr>
          <w:p w14:paraId="0EE42D43">
            <w:pPr>
              <w:pStyle w:val="14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15" w:type="dxa"/>
            <w:tcBorders>
              <w:bottom w:val="single" w:color="auto" w:sz="12" w:space="0"/>
            </w:tcBorders>
            <w:vAlign w:val="center"/>
          </w:tcPr>
          <w:p w14:paraId="75DF77D0">
            <w:pPr>
              <w:pStyle w:val="14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769" w:type="dxa"/>
            <w:tcBorders>
              <w:bottom w:val="single" w:color="auto" w:sz="12" w:space="0"/>
            </w:tcBorders>
            <w:vAlign w:val="center"/>
          </w:tcPr>
          <w:p w14:paraId="001B2B2D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44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18522FAA">
            <w:pPr>
              <w:pStyle w:val="14"/>
            </w:pPr>
          </w:p>
        </w:tc>
      </w:tr>
    </w:tbl>
    <w:p w14:paraId="65698FA8">
      <w:pPr>
        <w:pStyle w:val="17"/>
        <w:spacing w:before="326" w:beforeLines="100" w:after="163"/>
      </w:pPr>
      <w:r>
        <w:rPr>
          <w:rFonts w:hint="eastAsia"/>
        </w:rPr>
        <w:t>（三）课程教学方法与学时分配</w:t>
      </w:r>
    </w:p>
    <w:tbl>
      <w:tblPr>
        <w:tblStyle w:val="8"/>
        <w:tblW w:w="488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85" w:type="dxa"/>
          <w:bottom w:w="0" w:type="dxa"/>
          <w:right w:w="85" w:type="dxa"/>
        </w:tblCellMar>
      </w:tblPr>
      <w:tblGrid>
        <w:gridCol w:w="2086"/>
        <w:gridCol w:w="3092"/>
        <w:gridCol w:w="1037"/>
        <w:gridCol w:w="708"/>
        <w:gridCol w:w="653"/>
        <w:gridCol w:w="700"/>
      </w:tblGrid>
      <w:tr w14:paraId="469F0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2086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54E89B6C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教学单元</w:t>
            </w:r>
          </w:p>
        </w:tc>
        <w:tc>
          <w:tcPr>
            <w:tcW w:w="3092" w:type="dxa"/>
            <w:vMerge w:val="restart"/>
            <w:tcBorders>
              <w:top w:val="single" w:color="auto" w:sz="12" w:space="0"/>
            </w:tcBorders>
            <w:vAlign w:val="center"/>
          </w:tcPr>
          <w:p w14:paraId="26A1001C">
            <w:pPr>
              <w:pStyle w:val="13"/>
              <w:widowControl w:val="0"/>
              <w:rPr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教与学方式</w:t>
            </w:r>
          </w:p>
        </w:tc>
        <w:tc>
          <w:tcPr>
            <w:tcW w:w="1037" w:type="dxa"/>
            <w:vMerge w:val="restart"/>
            <w:tcBorders>
              <w:top w:val="single" w:color="auto" w:sz="12" w:space="0"/>
            </w:tcBorders>
            <w:vAlign w:val="center"/>
          </w:tcPr>
          <w:p w14:paraId="02829E63">
            <w:pPr>
              <w:pStyle w:val="13"/>
              <w:widowControl w:val="0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考核方式</w:t>
            </w:r>
          </w:p>
        </w:tc>
        <w:tc>
          <w:tcPr>
            <w:tcW w:w="2061" w:type="dxa"/>
            <w:gridSpan w:val="3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26889716">
            <w:pPr>
              <w:pStyle w:val="13"/>
              <w:widowControl w:val="0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学时</w:t>
            </w:r>
            <w:r>
              <w:rPr>
                <w:rFonts w:hint="eastAsia" w:ascii="黑体" w:hAnsi="黑体"/>
                <w:bCs w:val="0"/>
                <w:szCs w:val="21"/>
              </w:rPr>
              <w:t>分配</w:t>
            </w:r>
          </w:p>
        </w:tc>
      </w:tr>
      <w:tr w14:paraId="25D10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2086" w:type="dxa"/>
            <w:vMerge w:val="continue"/>
            <w:tcBorders>
              <w:left w:val="single" w:color="auto" w:sz="12" w:space="0"/>
            </w:tcBorders>
          </w:tcPr>
          <w:p w14:paraId="73C9F9DF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3092" w:type="dxa"/>
            <w:vMerge w:val="continue"/>
          </w:tcPr>
          <w:p w14:paraId="4023F8FC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1037" w:type="dxa"/>
            <w:vMerge w:val="continue"/>
          </w:tcPr>
          <w:p w14:paraId="732F4061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3F0A7A3C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理论</w:t>
            </w:r>
          </w:p>
        </w:tc>
        <w:tc>
          <w:tcPr>
            <w:tcW w:w="653" w:type="dxa"/>
            <w:vAlign w:val="center"/>
          </w:tcPr>
          <w:p w14:paraId="7C1F373D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实践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3A5F21C1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小计</w:t>
            </w:r>
          </w:p>
        </w:tc>
      </w:tr>
      <w:tr w14:paraId="4866A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2086" w:type="dxa"/>
            <w:tcBorders>
              <w:left w:val="single" w:color="auto" w:sz="12" w:space="0"/>
            </w:tcBorders>
            <w:vAlign w:val="top"/>
          </w:tcPr>
          <w:p w14:paraId="439C8535">
            <w:pPr>
              <w:widowControl w:val="0"/>
              <w:jc w:val="both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  <w:t>点·线·面·体要素的模型制作</w:t>
            </w:r>
          </w:p>
        </w:tc>
        <w:tc>
          <w:tcPr>
            <w:tcW w:w="3092" w:type="dxa"/>
            <w:vAlign w:val="top"/>
          </w:tcPr>
          <w:p w14:paraId="610B3337">
            <w:pPr>
              <w:widowControl w:val="0"/>
              <w:jc w:val="both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  <w:t>能够掌握多边形建模的基本知识；具备多边形建模的步骤以及属性设置的能力（重点）</w:t>
            </w:r>
          </w:p>
        </w:tc>
        <w:tc>
          <w:tcPr>
            <w:tcW w:w="1037" w:type="dxa"/>
            <w:vAlign w:val="center"/>
          </w:tcPr>
          <w:p w14:paraId="464DEA03">
            <w:pPr>
              <w:widowControl w:val="0"/>
              <w:snapToGrid w:val="0"/>
              <w:jc w:val="center"/>
              <w:rPr>
                <w:rFonts w:hint="default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考查</w:t>
            </w:r>
          </w:p>
        </w:tc>
        <w:tc>
          <w:tcPr>
            <w:tcW w:w="708" w:type="dxa"/>
            <w:vAlign w:val="center"/>
          </w:tcPr>
          <w:p w14:paraId="7CF838D1">
            <w:pPr>
              <w:widowControl w:val="0"/>
              <w:jc w:val="center"/>
              <w:rPr>
                <w:rFonts w:hint="default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653" w:type="dxa"/>
            <w:vAlign w:val="center"/>
          </w:tcPr>
          <w:p w14:paraId="2E50E64F">
            <w:pPr>
              <w:widowControl w:val="0"/>
              <w:jc w:val="center"/>
              <w:rPr>
                <w:rFonts w:hint="default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073FA42A">
            <w:pPr>
              <w:widowControl w:val="0"/>
              <w:jc w:val="center"/>
              <w:rPr>
                <w:rFonts w:hint="default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  <w:t>16</w:t>
            </w:r>
          </w:p>
        </w:tc>
      </w:tr>
      <w:tr w14:paraId="0EF55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783" w:hRule="atLeast"/>
          <w:jc w:val="center"/>
        </w:trPr>
        <w:tc>
          <w:tcPr>
            <w:tcW w:w="2086" w:type="dxa"/>
            <w:tcBorders>
              <w:left w:val="single" w:color="auto" w:sz="12" w:space="0"/>
            </w:tcBorders>
            <w:vAlign w:val="top"/>
          </w:tcPr>
          <w:p w14:paraId="5394613D">
            <w:pPr>
              <w:widowControl w:val="0"/>
              <w:jc w:val="both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  <w:t>综合复合式模型制作</w:t>
            </w:r>
          </w:p>
        </w:tc>
        <w:tc>
          <w:tcPr>
            <w:tcW w:w="3092" w:type="dxa"/>
            <w:vAlign w:val="top"/>
          </w:tcPr>
          <w:p w14:paraId="731811B7">
            <w:pPr>
              <w:widowControl w:val="0"/>
              <w:jc w:val="both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  <w:t>能够理解不同命令的操作步骤与成型方法之间的关系  </w:t>
            </w:r>
          </w:p>
        </w:tc>
        <w:tc>
          <w:tcPr>
            <w:tcW w:w="1037" w:type="dxa"/>
            <w:vAlign w:val="center"/>
          </w:tcPr>
          <w:p w14:paraId="4AB58DC7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考查</w:t>
            </w:r>
          </w:p>
        </w:tc>
        <w:tc>
          <w:tcPr>
            <w:tcW w:w="708" w:type="dxa"/>
            <w:vAlign w:val="center"/>
          </w:tcPr>
          <w:p w14:paraId="159F9E67">
            <w:pPr>
              <w:widowControl w:val="0"/>
              <w:jc w:val="center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653" w:type="dxa"/>
            <w:vAlign w:val="center"/>
          </w:tcPr>
          <w:p w14:paraId="567C9622">
            <w:pPr>
              <w:widowControl w:val="0"/>
              <w:jc w:val="center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47C1BD65">
            <w:pPr>
              <w:widowControl w:val="0"/>
              <w:jc w:val="center"/>
              <w:rPr>
                <w:rFonts w:hint="default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  <w:t>16</w:t>
            </w:r>
          </w:p>
        </w:tc>
      </w:tr>
      <w:tr w14:paraId="4E0F6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2086" w:type="dxa"/>
            <w:tcBorders>
              <w:left w:val="single" w:color="auto" w:sz="12" w:space="0"/>
            </w:tcBorders>
            <w:vAlign w:val="top"/>
          </w:tcPr>
          <w:p w14:paraId="362BC2A4">
            <w:pPr>
              <w:widowControl w:val="0"/>
              <w:jc w:val="both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  <w:t>材质，肌理设置</w:t>
            </w:r>
          </w:p>
        </w:tc>
        <w:tc>
          <w:tcPr>
            <w:tcW w:w="3092" w:type="dxa"/>
            <w:vAlign w:val="top"/>
          </w:tcPr>
          <w:p w14:paraId="3EFF625B">
            <w:pPr>
              <w:widowControl w:val="0"/>
              <w:jc w:val="both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  <w:t>具备表现模型的质感、色彩等基本属性的能力</w:t>
            </w:r>
          </w:p>
        </w:tc>
        <w:tc>
          <w:tcPr>
            <w:tcW w:w="1037" w:type="dxa"/>
            <w:vAlign w:val="center"/>
          </w:tcPr>
          <w:p w14:paraId="54BFB3EE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考查</w:t>
            </w:r>
          </w:p>
        </w:tc>
        <w:tc>
          <w:tcPr>
            <w:tcW w:w="708" w:type="dxa"/>
            <w:vAlign w:val="center"/>
          </w:tcPr>
          <w:p w14:paraId="37DDFFC9">
            <w:pPr>
              <w:widowControl w:val="0"/>
              <w:jc w:val="center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653" w:type="dxa"/>
            <w:vAlign w:val="center"/>
          </w:tcPr>
          <w:p w14:paraId="6B300268">
            <w:pPr>
              <w:widowControl w:val="0"/>
              <w:jc w:val="center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52A031CE">
            <w:pPr>
              <w:widowControl w:val="0"/>
              <w:jc w:val="center"/>
              <w:rPr>
                <w:rFonts w:hint="default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  <w:lang w:val="en-US" w:eastAsia="zh-CN" w:bidi="ar-SA"/>
              </w:rPr>
              <w:t>16</w:t>
            </w:r>
          </w:p>
        </w:tc>
      </w:tr>
      <w:tr w14:paraId="10D1B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2086" w:type="dxa"/>
            <w:tcBorders>
              <w:left w:val="single" w:color="auto" w:sz="12" w:space="0"/>
            </w:tcBorders>
            <w:vAlign w:val="top"/>
          </w:tcPr>
          <w:p w14:paraId="57463572">
            <w:pPr>
              <w:widowControl w:val="0"/>
              <w:jc w:val="both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  <w:t xml:space="preserve">后期效果处理 和输出应用 </w:t>
            </w:r>
          </w:p>
          <w:p w14:paraId="372567A0">
            <w:pPr>
              <w:widowControl w:val="0"/>
              <w:jc w:val="both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3092" w:type="dxa"/>
            <w:vAlign w:val="top"/>
          </w:tcPr>
          <w:p w14:paraId="2E32DA94">
            <w:pPr>
              <w:widowControl w:val="0"/>
              <w:jc w:val="both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  <w:t>能理解渲染角度的选择，学会行灯光和摄像机的架设，完成渲染图的输出的能力</w:t>
            </w:r>
          </w:p>
        </w:tc>
        <w:tc>
          <w:tcPr>
            <w:tcW w:w="1037" w:type="dxa"/>
            <w:vAlign w:val="center"/>
          </w:tcPr>
          <w:p w14:paraId="1620EB72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考查</w:t>
            </w:r>
          </w:p>
        </w:tc>
        <w:tc>
          <w:tcPr>
            <w:tcW w:w="708" w:type="dxa"/>
            <w:vAlign w:val="center"/>
          </w:tcPr>
          <w:p w14:paraId="35379D19">
            <w:pPr>
              <w:widowControl w:val="0"/>
              <w:jc w:val="center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653" w:type="dxa"/>
            <w:vAlign w:val="center"/>
          </w:tcPr>
          <w:p w14:paraId="558A7825">
            <w:pPr>
              <w:widowControl w:val="0"/>
              <w:jc w:val="center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0F1793CA">
            <w:pPr>
              <w:widowControl w:val="0"/>
              <w:jc w:val="center"/>
              <w:rPr>
                <w:rFonts w:hint="default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  <w:lang w:val="en-US" w:eastAsia="zh-CN" w:bidi="ar-SA"/>
              </w:rPr>
              <w:t>16</w:t>
            </w:r>
          </w:p>
        </w:tc>
      </w:tr>
      <w:tr w14:paraId="3DB1D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6215" w:type="dxa"/>
            <w:gridSpan w:val="3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1AF66D77">
            <w:pPr>
              <w:pStyle w:val="13"/>
              <w:widowControl w:val="0"/>
            </w:pPr>
            <w:r>
              <w:rPr>
                <w:rFonts w:hint="eastAsia"/>
              </w:rPr>
              <w:t>合计</w:t>
            </w:r>
          </w:p>
        </w:tc>
        <w:tc>
          <w:tcPr>
            <w:tcW w:w="708" w:type="dxa"/>
            <w:tcBorders>
              <w:bottom w:val="single" w:color="auto" w:sz="12" w:space="0"/>
            </w:tcBorders>
            <w:vAlign w:val="center"/>
          </w:tcPr>
          <w:p w14:paraId="72863367">
            <w:pPr>
              <w:widowControl w:val="0"/>
              <w:jc w:val="center"/>
              <w:rPr>
                <w:rFonts w:hint="default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  <w:lang w:val="en-US" w:eastAsia="zh-CN" w:bidi="ar-SA"/>
              </w:rPr>
              <w:t>32</w:t>
            </w:r>
          </w:p>
        </w:tc>
        <w:tc>
          <w:tcPr>
            <w:tcW w:w="653" w:type="dxa"/>
            <w:tcBorders>
              <w:bottom w:val="single" w:color="auto" w:sz="12" w:space="0"/>
            </w:tcBorders>
            <w:vAlign w:val="center"/>
          </w:tcPr>
          <w:p w14:paraId="5439C7C7">
            <w:pPr>
              <w:widowControl w:val="0"/>
              <w:jc w:val="center"/>
              <w:rPr>
                <w:rFonts w:hint="default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  <w:lang w:val="en-US" w:eastAsia="zh-CN" w:bidi="ar-SA"/>
              </w:rPr>
              <w:t>32</w:t>
            </w:r>
          </w:p>
        </w:tc>
        <w:tc>
          <w:tcPr>
            <w:tcW w:w="700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5826FACA">
            <w:pPr>
              <w:widowControl w:val="0"/>
              <w:jc w:val="center"/>
              <w:rPr>
                <w:rFonts w:hint="default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  <w:lang w:val="en-US" w:eastAsia="zh-CN" w:bidi="ar-SA"/>
              </w:rPr>
              <w:t>64</w:t>
            </w:r>
          </w:p>
        </w:tc>
      </w:tr>
    </w:tbl>
    <w:p w14:paraId="3154E8AB">
      <w:pPr>
        <w:pStyle w:val="17"/>
        <w:spacing w:before="326" w:beforeLines="100" w:after="163"/>
      </w:pPr>
      <w:r>
        <w:rPr>
          <w:rFonts w:hint="eastAsia"/>
        </w:rPr>
        <w:t>（四）课内实验项目与基本要求</w:t>
      </w:r>
    </w:p>
    <w:tbl>
      <w:tblPr>
        <w:tblStyle w:val="7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617"/>
        <w:gridCol w:w="2246"/>
        <w:gridCol w:w="3643"/>
        <w:gridCol w:w="842"/>
        <w:gridCol w:w="1127"/>
      </w:tblGrid>
      <w:tr w14:paraId="3B331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617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3B5F1B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序号</w:t>
            </w:r>
          </w:p>
        </w:tc>
        <w:tc>
          <w:tcPr>
            <w:tcW w:w="224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AB6AF2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实验项目名称</w:t>
            </w:r>
          </w:p>
        </w:tc>
        <w:tc>
          <w:tcPr>
            <w:tcW w:w="364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4E3C6">
            <w:pPr>
              <w:pStyle w:val="13"/>
              <w:rPr>
                <w:szCs w:val="16"/>
              </w:rPr>
            </w:pPr>
            <w:r>
              <w:rPr>
                <w:rFonts w:hint="eastAsia" w:ascii="黑体" w:hAnsi="宋体"/>
                <w:szCs w:val="16"/>
              </w:rPr>
              <w:t>目标要求与</w:t>
            </w:r>
            <w:r>
              <w:rPr>
                <w:rFonts w:hint="eastAsia"/>
                <w:szCs w:val="16"/>
              </w:rPr>
              <w:t>主要内容</w:t>
            </w:r>
          </w:p>
        </w:tc>
        <w:tc>
          <w:tcPr>
            <w:tcW w:w="842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5B9D45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实验</w:t>
            </w:r>
          </w:p>
          <w:p w14:paraId="42C7E8AE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时数</w:t>
            </w:r>
          </w:p>
        </w:tc>
        <w:tc>
          <w:tcPr>
            <w:tcW w:w="1127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044D8765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实验</w:t>
            </w:r>
          </w:p>
          <w:p w14:paraId="03808E1D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类型</w:t>
            </w:r>
          </w:p>
        </w:tc>
      </w:tr>
      <w:tr w14:paraId="11AC8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61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C1AA78">
            <w:pPr>
              <w:pStyle w:val="14"/>
            </w:pPr>
            <w:r>
              <w:rPr>
                <w:rFonts w:hint="eastAsia"/>
              </w:rPr>
              <w:t>1</w:t>
            </w:r>
          </w:p>
        </w:tc>
        <w:tc>
          <w:tcPr>
            <w:tcW w:w="2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66E03F">
            <w:pPr>
              <w:jc w:val="both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  <w:t>点·线·面·体要素的模型制作</w:t>
            </w:r>
          </w:p>
        </w:tc>
        <w:tc>
          <w:tcPr>
            <w:tcW w:w="3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518ED">
            <w:pPr>
              <w:jc w:val="both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  <w:t>点·线·面·体材为主导形体的模型制作，3dmax可编辑多边形的操作方法；点的操作方法、线的操作方法、面的操作方法、元素的操作方法</w:t>
            </w:r>
          </w:p>
        </w:tc>
        <w:tc>
          <w:tcPr>
            <w:tcW w:w="84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F02902">
            <w:pPr>
              <w:jc w:val="center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1127" w:type="dxa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212A2DC7">
            <w:pPr>
              <w:jc w:val="center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  <w:t>综合型</w:t>
            </w:r>
          </w:p>
        </w:tc>
      </w:tr>
      <w:tr w14:paraId="5ADA2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61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065771">
            <w:pPr>
              <w:pStyle w:val="14"/>
            </w:pPr>
            <w:r>
              <w:rPr>
                <w:rFonts w:hint="eastAsia"/>
              </w:rPr>
              <w:t>2</w:t>
            </w:r>
          </w:p>
        </w:tc>
        <w:tc>
          <w:tcPr>
            <w:tcW w:w="2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3FCCA5">
            <w:pPr>
              <w:jc w:val="both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  <w:t>综合复合式模型制作</w:t>
            </w:r>
          </w:p>
        </w:tc>
        <w:tc>
          <w:tcPr>
            <w:tcW w:w="3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C6E8D">
            <w:pPr>
              <w:jc w:val="both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  <w:t>点·线·面·体要素四种要素的综合模型制作，对四种要素进行自由组合并作品主题统一</w:t>
            </w:r>
          </w:p>
        </w:tc>
        <w:tc>
          <w:tcPr>
            <w:tcW w:w="84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0147DC">
            <w:pPr>
              <w:jc w:val="center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1127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73E2696E">
            <w:pPr>
              <w:jc w:val="center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  <w:t>综合型</w:t>
            </w:r>
          </w:p>
        </w:tc>
      </w:tr>
      <w:tr w14:paraId="74BA0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901" w:hRule="atLeast"/>
          <w:jc w:val="center"/>
        </w:trPr>
        <w:tc>
          <w:tcPr>
            <w:tcW w:w="61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2386EA">
            <w:pPr>
              <w:pStyle w:val="14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2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E2F85F">
            <w:pPr>
              <w:jc w:val="both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  <w:t>材质，肌理设置</w:t>
            </w:r>
          </w:p>
        </w:tc>
        <w:tc>
          <w:tcPr>
            <w:tcW w:w="3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CCBE5">
            <w:pPr>
              <w:jc w:val="both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  <w:t>对模型的材质，色彩，肌理进行设置，对渲染的操作功能和材质的选择和更换进行学习</w:t>
            </w:r>
          </w:p>
        </w:tc>
        <w:tc>
          <w:tcPr>
            <w:tcW w:w="84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84229D">
            <w:pPr>
              <w:jc w:val="center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1127" w:type="dxa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6B5B3A0E">
            <w:pPr>
              <w:jc w:val="center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  <w:t>综合型</w:t>
            </w:r>
          </w:p>
        </w:tc>
      </w:tr>
      <w:tr w14:paraId="61E34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61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A0C649">
            <w:pPr>
              <w:pStyle w:val="14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2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0A63E7">
            <w:pPr>
              <w:jc w:val="both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  <w:t>后期效果处理 和输出应用</w:t>
            </w:r>
          </w:p>
        </w:tc>
        <w:tc>
          <w:tcPr>
            <w:tcW w:w="3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171CE">
            <w:pPr>
              <w:jc w:val="both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  <w:t>在MAX中设置材质贴图，并进行灯光和摄像机的架设，完成渲染图的输出</w:t>
            </w:r>
          </w:p>
        </w:tc>
        <w:tc>
          <w:tcPr>
            <w:tcW w:w="84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0ADA13">
            <w:pPr>
              <w:jc w:val="center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1127" w:type="dxa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5EFAA356">
            <w:pPr>
              <w:jc w:val="center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  <w:t>综合型</w:t>
            </w:r>
          </w:p>
        </w:tc>
      </w:tr>
      <w:tr w14:paraId="1B50D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8475" w:type="dxa"/>
            <w:gridSpan w:val="5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BF7C96">
            <w:pPr>
              <w:pStyle w:val="13"/>
            </w:pPr>
            <w:r>
              <w:rPr>
                <w:rFonts w:hint="eastAsia"/>
              </w:rPr>
              <w:t xml:space="preserve">实验类型：①演示型 </w:t>
            </w:r>
            <w:r>
              <w:t xml:space="preserve"> </w:t>
            </w:r>
            <w:r>
              <w:rPr>
                <w:rFonts w:hint="eastAsia"/>
              </w:rPr>
              <w:t xml:space="preserve">②验证型 </w:t>
            </w:r>
            <w:r>
              <w:t xml:space="preserve"> </w:t>
            </w:r>
            <w:r>
              <w:rPr>
                <w:rFonts w:hint="eastAsia"/>
              </w:rPr>
              <w:t xml:space="preserve">③设计型 </w:t>
            </w:r>
            <w:r>
              <w:t xml:space="preserve"> </w:t>
            </w:r>
            <w:r>
              <w:rPr>
                <w:rFonts w:hint="eastAsia"/>
              </w:rPr>
              <w:t>④综合型</w:t>
            </w:r>
          </w:p>
        </w:tc>
      </w:tr>
    </w:tbl>
    <w:p w14:paraId="6195958B">
      <w:pPr>
        <w:pStyle w:val="16"/>
        <w:spacing w:before="326" w:beforeLines="100" w:line="360" w:lineRule="auto"/>
        <w:ind w:firstLine="140" w:firstLineChars="50"/>
        <w:rPr>
          <w:rFonts w:ascii="黑体" w:hAnsi="宋体"/>
        </w:rPr>
      </w:pPr>
      <w:bookmarkStart w:id="2" w:name="OLE_LINK2"/>
      <w:bookmarkStart w:id="3" w:name="OLE_LINK1"/>
      <w:r>
        <w:rPr>
          <w:rFonts w:hint="eastAsia" w:ascii="黑体" w:hAnsi="宋体"/>
        </w:rPr>
        <w:t>四、课程思政教学设计</w:t>
      </w:r>
    </w:p>
    <w:bookmarkEnd w:id="2"/>
    <w:bookmarkEnd w:id="3"/>
    <w:tbl>
      <w:tblPr>
        <w:tblStyle w:val="8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28" w:type="dxa"/>
          <w:left w:w="85" w:type="dxa"/>
          <w:bottom w:w="28" w:type="dxa"/>
          <w:right w:w="85" w:type="dxa"/>
        </w:tblCellMar>
      </w:tblPr>
      <w:tblGrid>
        <w:gridCol w:w="8476"/>
      </w:tblGrid>
      <w:tr w14:paraId="0FD584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85" w:type="dxa"/>
            <w:bottom w:w="28" w:type="dxa"/>
            <w:right w:w="85" w:type="dxa"/>
          </w:tblCellMar>
        </w:tblPrEx>
        <w:trPr>
          <w:trHeight w:val="1128" w:hRule="atLeast"/>
        </w:trPr>
        <w:tc>
          <w:tcPr>
            <w:tcW w:w="8276" w:type="dxa"/>
            <w:vAlign w:val="center"/>
          </w:tcPr>
          <w:p w14:paraId="2D421466">
            <w:pPr>
              <w:pStyle w:val="14"/>
              <w:widowControl w:val="0"/>
              <w:ind w:firstLine="420" w:firstLineChars="200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  <w:p w14:paraId="5B0D2CAB">
            <w:pPr>
              <w:pStyle w:val="14"/>
              <w:widowControl w:val="0"/>
              <w:ind w:firstLine="420" w:firstLineChars="200"/>
              <w:jc w:val="left"/>
              <w:rPr>
                <w:bCs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专业知识与德育元素自然和谐，明确爱国、诚信、敬业、友爱的精神，建立符合社会主义道德要求的价值观</w:t>
            </w:r>
            <w:r>
              <w:rPr>
                <w:rFonts w:hint="eastAsia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。</w:t>
            </w:r>
            <w:r>
              <w:rPr>
                <w:bCs/>
              </w:rPr>
              <w:t>熟悉本专业相关的法律法规，在实习实践中自觉遵守职业规范，具备职业道德操守。</w:t>
            </w:r>
          </w:p>
          <w:p w14:paraId="6B9A23F5">
            <w:pPr>
              <w:pStyle w:val="14"/>
              <w:widowControl w:val="0"/>
              <w:ind w:firstLine="420" w:firstLineChars="200"/>
              <w:jc w:val="left"/>
            </w:pPr>
            <w:r>
              <w:rPr>
                <w:rFonts w:hint="eastAsia"/>
                <w:bCs/>
              </w:rPr>
              <w:t>具体讲授过程</w:t>
            </w:r>
            <w:r>
              <w:rPr>
                <w:rFonts w:hint="eastAsia"/>
                <w:bCs/>
                <w:lang w:eastAsia="zh-CN"/>
              </w:rPr>
              <w:t>：</w:t>
            </w:r>
            <w:r>
              <w:rPr>
                <w:rFonts w:hint="eastAsia"/>
                <w:bCs/>
              </w:rPr>
              <w:t>首先</w:t>
            </w:r>
            <w:r>
              <w:rPr>
                <w:rFonts w:hint="eastAsia"/>
                <w:bCs/>
                <w:lang w:eastAsia="zh-CN"/>
              </w:rPr>
              <w:t>，</w:t>
            </w:r>
            <w:r>
              <w:rPr>
                <w:rFonts w:hint="eastAsia"/>
                <w:bCs/>
              </w:rPr>
              <w:t>专业知识必须进行深入浅出的讲解，注意与学生实时互动，营造课堂氛围; 然后，结合知识点将具有共性的思政点融入。融入的方式要做到启承婉转、巧妙自然; 融入效果要做到潜移默化、润物无声; 之后，再次引入</w:t>
            </w:r>
            <w:r>
              <w:rPr>
                <w:bCs/>
              </w:rPr>
              <w:t>自觉遵守职业规范，具备职业道德操守</w:t>
            </w:r>
            <w:r>
              <w:rPr>
                <w:rFonts w:hint="eastAsia"/>
                <w:bCs/>
                <w:lang w:val="en-US" w:eastAsia="zh-CN"/>
              </w:rPr>
              <w:t>等内容</w:t>
            </w:r>
            <w:r>
              <w:rPr>
                <w:rFonts w:hint="eastAsia"/>
                <w:bCs/>
              </w:rPr>
              <w:t>，通过互动讨论对学生进行价值引导</w:t>
            </w:r>
            <w:r>
              <w:rPr>
                <w:rFonts w:hint="eastAsia"/>
                <w:bCs/>
                <w:lang w:eastAsia="zh-CN"/>
              </w:rPr>
              <w:t>，</w:t>
            </w:r>
            <w:r>
              <w:rPr>
                <w:rFonts w:hint="eastAsia"/>
                <w:bCs/>
              </w:rPr>
              <w:t>最后回归教学目标，将思政素养落实到学生的行动中。</w:t>
            </w:r>
          </w:p>
          <w:p w14:paraId="67C23245">
            <w:pPr>
              <w:pStyle w:val="14"/>
              <w:widowControl w:val="0"/>
              <w:jc w:val="left"/>
              <w:rPr>
                <w:rFonts w:hint="eastAsia"/>
              </w:rPr>
            </w:pPr>
          </w:p>
        </w:tc>
      </w:tr>
    </w:tbl>
    <w:p w14:paraId="28CD1395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五、课程考核</w:t>
      </w:r>
      <w:bookmarkStart w:id="4" w:name="OLE_LINK3"/>
      <w:bookmarkStart w:id="5" w:name="OLE_LINK4"/>
    </w:p>
    <w:bookmarkEnd w:id="4"/>
    <w:bookmarkEnd w:id="5"/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709"/>
        <w:gridCol w:w="2353"/>
        <w:gridCol w:w="879"/>
        <w:gridCol w:w="730"/>
        <w:gridCol w:w="635"/>
        <w:gridCol w:w="659"/>
        <w:gridCol w:w="769"/>
        <w:gridCol w:w="706"/>
      </w:tblGrid>
      <w:tr w14:paraId="0A923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196F4754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总评构成</w:t>
            </w:r>
          </w:p>
        </w:tc>
        <w:tc>
          <w:tcPr>
            <w:tcW w:w="709" w:type="dxa"/>
            <w:vMerge w:val="restart"/>
            <w:tcBorders>
              <w:top w:val="single" w:color="auto" w:sz="12" w:space="0"/>
            </w:tcBorders>
            <w:vAlign w:val="center"/>
          </w:tcPr>
          <w:p w14:paraId="4C1335B2">
            <w:pPr>
              <w:pStyle w:val="16"/>
              <w:widowControl w:val="0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占比</w:t>
            </w:r>
          </w:p>
        </w:tc>
        <w:tc>
          <w:tcPr>
            <w:tcW w:w="2353" w:type="dxa"/>
            <w:vMerge w:val="restart"/>
            <w:tcBorders>
              <w:top w:val="single" w:color="auto" w:sz="12" w:space="0"/>
              <w:right w:val="double" w:color="auto" w:sz="4" w:space="0"/>
            </w:tcBorders>
            <w:vAlign w:val="center"/>
          </w:tcPr>
          <w:p w14:paraId="621B2AE1">
            <w:pPr>
              <w:pStyle w:val="16"/>
              <w:widowControl w:val="0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考核方式</w:t>
            </w:r>
          </w:p>
        </w:tc>
        <w:tc>
          <w:tcPr>
            <w:tcW w:w="3672" w:type="dxa"/>
            <w:gridSpan w:val="5"/>
            <w:tcBorders>
              <w:top w:val="single" w:color="auto" w:sz="12" w:space="0"/>
              <w:left w:val="double" w:color="auto" w:sz="4" w:space="0"/>
            </w:tcBorders>
            <w:vAlign w:val="center"/>
          </w:tcPr>
          <w:p w14:paraId="4226BDFD">
            <w:pPr>
              <w:pStyle w:val="16"/>
              <w:widowControl w:val="0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课程目标</w:t>
            </w:r>
          </w:p>
        </w:tc>
        <w:tc>
          <w:tcPr>
            <w:tcW w:w="706" w:type="dxa"/>
            <w:vMerge w:val="restart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474890C5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合计</w:t>
            </w:r>
          </w:p>
        </w:tc>
      </w:tr>
      <w:tr w14:paraId="76095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vMerge w:val="continue"/>
            <w:tcBorders>
              <w:left w:val="single" w:color="auto" w:sz="12" w:space="0"/>
            </w:tcBorders>
          </w:tcPr>
          <w:p w14:paraId="1EBB42D6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</w:tcPr>
          <w:p w14:paraId="3EC5D130">
            <w:pPr>
              <w:pStyle w:val="16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2353" w:type="dxa"/>
            <w:vMerge w:val="continue"/>
            <w:tcBorders>
              <w:right w:val="double" w:color="auto" w:sz="4" w:space="0"/>
            </w:tcBorders>
          </w:tcPr>
          <w:p w14:paraId="5FAED2BC">
            <w:pPr>
              <w:pStyle w:val="16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879" w:type="dxa"/>
            <w:tcBorders>
              <w:left w:val="double" w:color="auto" w:sz="4" w:space="0"/>
            </w:tcBorders>
            <w:vAlign w:val="center"/>
          </w:tcPr>
          <w:p w14:paraId="62A2C212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1</w:t>
            </w:r>
          </w:p>
        </w:tc>
        <w:tc>
          <w:tcPr>
            <w:tcW w:w="730" w:type="dxa"/>
            <w:vAlign w:val="center"/>
          </w:tcPr>
          <w:p w14:paraId="70FA7FE6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2</w:t>
            </w:r>
          </w:p>
        </w:tc>
        <w:tc>
          <w:tcPr>
            <w:tcW w:w="635" w:type="dxa"/>
            <w:vAlign w:val="center"/>
          </w:tcPr>
          <w:p w14:paraId="7503C824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3</w:t>
            </w:r>
          </w:p>
        </w:tc>
        <w:tc>
          <w:tcPr>
            <w:tcW w:w="659" w:type="dxa"/>
            <w:vAlign w:val="center"/>
          </w:tcPr>
          <w:p w14:paraId="3C260AE2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4</w:t>
            </w:r>
          </w:p>
        </w:tc>
        <w:tc>
          <w:tcPr>
            <w:tcW w:w="769" w:type="dxa"/>
            <w:vAlign w:val="center"/>
          </w:tcPr>
          <w:p w14:paraId="2C9E4A7C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5</w:t>
            </w:r>
          </w:p>
        </w:tc>
        <w:tc>
          <w:tcPr>
            <w:tcW w:w="706" w:type="dxa"/>
            <w:vMerge w:val="continue"/>
            <w:tcBorders>
              <w:right w:val="single" w:color="auto" w:sz="12" w:space="0"/>
            </w:tcBorders>
          </w:tcPr>
          <w:p w14:paraId="48A245E0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</w:p>
        </w:tc>
      </w:tr>
      <w:tr w14:paraId="366E7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157AF149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X1</w:t>
            </w:r>
          </w:p>
        </w:tc>
        <w:tc>
          <w:tcPr>
            <w:tcW w:w="709" w:type="dxa"/>
            <w:vAlign w:val="center"/>
          </w:tcPr>
          <w:p w14:paraId="4F1DBC50"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top"/>
          </w:tcPr>
          <w:p w14:paraId="469CD270">
            <w:pPr>
              <w:pStyle w:val="14"/>
              <w:widowControl w:val="0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  <w:t>作品（点•线•面•体模型）制作</w:t>
            </w:r>
          </w:p>
        </w:tc>
        <w:tc>
          <w:tcPr>
            <w:tcW w:w="879" w:type="dxa"/>
            <w:tcBorders>
              <w:left w:val="double" w:color="auto" w:sz="4" w:space="0"/>
            </w:tcBorders>
            <w:vAlign w:val="center"/>
          </w:tcPr>
          <w:p w14:paraId="44945950"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0" w:type="dxa"/>
            <w:vAlign w:val="center"/>
          </w:tcPr>
          <w:p w14:paraId="44C6A7B1"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635" w:type="dxa"/>
            <w:vAlign w:val="center"/>
          </w:tcPr>
          <w:p w14:paraId="39D62F12"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59" w:type="dxa"/>
            <w:vAlign w:val="center"/>
          </w:tcPr>
          <w:p w14:paraId="4A409286"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769" w:type="dxa"/>
            <w:vAlign w:val="center"/>
          </w:tcPr>
          <w:p w14:paraId="270BA489">
            <w:pPr>
              <w:pStyle w:val="14"/>
              <w:widowControl w:val="0"/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73C29D49">
            <w:pPr>
              <w:pStyle w:val="14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23960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02543E6C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X2</w:t>
            </w:r>
          </w:p>
        </w:tc>
        <w:tc>
          <w:tcPr>
            <w:tcW w:w="709" w:type="dxa"/>
            <w:vAlign w:val="center"/>
          </w:tcPr>
          <w:p w14:paraId="6FC83A81"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top"/>
          </w:tcPr>
          <w:p w14:paraId="308CBB2B">
            <w:pPr>
              <w:pStyle w:val="14"/>
              <w:widowControl w:val="0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  <w:t>作品（复合式模型制作）</w:t>
            </w:r>
          </w:p>
        </w:tc>
        <w:tc>
          <w:tcPr>
            <w:tcW w:w="879" w:type="dxa"/>
            <w:tcBorders>
              <w:left w:val="double" w:color="auto" w:sz="4" w:space="0"/>
            </w:tcBorders>
            <w:vAlign w:val="center"/>
          </w:tcPr>
          <w:p w14:paraId="6B6A50CE">
            <w:pPr>
              <w:pStyle w:val="14"/>
              <w:widowControl w:val="0"/>
              <w:rPr>
                <w:rFonts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730" w:type="dxa"/>
            <w:vAlign w:val="center"/>
          </w:tcPr>
          <w:p w14:paraId="5C881327">
            <w:pPr>
              <w:pStyle w:val="14"/>
              <w:widowControl w:val="0"/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color w:val="000000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635" w:type="dxa"/>
            <w:vAlign w:val="center"/>
          </w:tcPr>
          <w:p w14:paraId="0B4BE2D8">
            <w:pPr>
              <w:pStyle w:val="14"/>
              <w:widowControl w:val="0"/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659" w:type="dxa"/>
            <w:vAlign w:val="center"/>
          </w:tcPr>
          <w:p w14:paraId="352D040F">
            <w:pPr>
              <w:pStyle w:val="14"/>
              <w:widowControl w:val="0"/>
              <w:rPr>
                <w:rFonts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69" w:type="dxa"/>
            <w:vAlign w:val="center"/>
          </w:tcPr>
          <w:p w14:paraId="78600467">
            <w:pPr>
              <w:pStyle w:val="14"/>
              <w:widowControl w:val="0"/>
            </w:pPr>
            <w:r>
              <w:rPr>
                <w:rFonts w:hint="eastAsia" w:cs="宋体"/>
                <w:color w:val="000000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71FBDACE">
            <w:pPr>
              <w:pStyle w:val="14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27EB4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696D6E94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X3</w:t>
            </w:r>
          </w:p>
        </w:tc>
        <w:tc>
          <w:tcPr>
            <w:tcW w:w="709" w:type="dxa"/>
            <w:vAlign w:val="center"/>
          </w:tcPr>
          <w:p w14:paraId="7E6AF1B7"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top"/>
          </w:tcPr>
          <w:p w14:paraId="0DB80D7A">
            <w:pPr>
              <w:pStyle w:val="14"/>
              <w:widowControl w:val="0"/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1"/>
                <w:szCs w:val="21"/>
                <w:lang w:val="en-US" w:eastAsia="zh-CN" w:bidi="ar-SA"/>
              </w:rPr>
              <w:t>作品（大作业制作）</w:t>
            </w:r>
          </w:p>
        </w:tc>
        <w:tc>
          <w:tcPr>
            <w:tcW w:w="879" w:type="dxa"/>
            <w:tcBorders>
              <w:left w:val="double" w:color="auto" w:sz="4" w:space="0"/>
            </w:tcBorders>
            <w:vAlign w:val="center"/>
          </w:tcPr>
          <w:p w14:paraId="53C67033">
            <w:pPr>
              <w:pStyle w:val="14"/>
              <w:widowControl w:val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730" w:type="dxa"/>
            <w:vAlign w:val="center"/>
          </w:tcPr>
          <w:p w14:paraId="7580C21C">
            <w:pPr>
              <w:pStyle w:val="14"/>
              <w:widowControl w:val="0"/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35" w:type="dxa"/>
            <w:vAlign w:val="center"/>
          </w:tcPr>
          <w:p w14:paraId="67CF7415">
            <w:pPr>
              <w:pStyle w:val="14"/>
              <w:widowControl w:val="0"/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59" w:type="dxa"/>
            <w:vAlign w:val="center"/>
          </w:tcPr>
          <w:p w14:paraId="63B7EF88">
            <w:pPr>
              <w:pStyle w:val="14"/>
              <w:widowControl w:val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769" w:type="dxa"/>
            <w:vAlign w:val="center"/>
          </w:tcPr>
          <w:p w14:paraId="0DB02D08">
            <w:pPr>
              <w:pStyle w:val="14"/>
              <w:widowControl w:val="0"/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04534280">
            <w:pPr>
              <w:pStyle w:val="14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17751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 w14:paraId="42BD693B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X4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 w14:paraId="337F629A"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2353" w:type="dxa"/>
            <w:tcBorders>
              <w:bottom w:val="single" w:color="auto" w:sz="4" w:space="0"/>
              <w:right w:val="double" w:color="auto" w:sz="4" w:space="0"/>
            </w:tcBorders>
            <w:vAlign w:val="center"/>
          </w:tcPr>
          <w:p w14:paraId="587E4293">
            <w:pPr>
              <w:pStyle w:val="14"/>
              <w:widowControl w:val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课堂汇报</w:t>
            </w:r>
          </w:p>
        </w:tc>
        <w:tc>
          <w:tcPr>
            <w:tcW w:w="879" w:type="dxa"/>
            <w:tcBorders>
              <w:left w:val="double" w:color="auto" w:sz="4" w:space="0"/>
              <w:bottom w:val="single" w:color="auto" w:sz="4" w:space="0"/>
            </w:tcBorders>
            <w:vAlign w:val="center"/>
          </w:tcPr>
          <w:p w14:paraId="43CAA0D8"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30" w:type="dxa"/>
            <w:tcBorders>
              <w:bottom w:val="single" w:color="auto" w:sz="4" w:space="0"/>
            </w:tcBorders>
            <w:vAlign w:val="center"/>
          </w:tcPr>
          <w:p w14:paraId="27F44742"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35" w:type="dxa"/>
            <w:tcBorders>
              <w:bottom w:val="single" w:color="auto" w:sz="4" w:space="0"/>
            </w:tcBorders>
            <w:vAlign w:val="center"/>
          </w:tcPr>
          <w:p w14:paraId="0242F0DC"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59" w:type="dxa"/>
            <w:tcBorders>
              <w:bottom w:val="single" w:color="auto" w:sz="4" w:space="0"/>
            </w:tcBorders>
            <w:vAlign w:val="center"/>
          </w:tcPr>
          <w:p w14:paraId="7BF5D02C"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70</w:t>
            </w:r>
          </w:p>
        </w:tc>
        <w:tc>
          <w:tcPr>
            <w:tcW w:w="769" w:type="dxa"/>
            <w:tcBorders>
              <w:bottom w:val="single" w:color="auto" w:sz="4" w:space="0"/>
            </w:tcBorders>
            <w:vAlign w:val="center"/>
          </w:tcPr>
          <w:p w14:paraId="45F88D7C">
            <w:pPr>
              <w:pStyle w:val="14"/>
              <w:widowControl w:val="0"/>
            </w:pPr>
          </w:p>
        </w:tc>
        <w:tc>
          <w:tcPr>
            <w:tcW w:w="706" w:type="dxa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 w14:paraId="35EECF23">
            <w:pPr>
              <w:pStyle w:val="14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</w:tbl>
    <w:p w14:paraId="3DA79A67">
      <w:pPr>
        <w:pStyle w:val="17"/>
        <w:spacing w:before="326" w:beforeLines="100" w:after="163"/>
        <w:jc w:val="center"/>
      </w:pPr>
      <w:r>
        <w:rPr>
          <w:rFonts w:hint="eastAsia"/>
        </w:rPr>
        <w:t>评价标准细则（选填）</w:t>
      </w:r>
    </w:p>
    <w:tbl>
      <w:tblPr>
        <w:tblStyle w:val="8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667"/>
        <w:gridCol w:w="1445"/>
        <w:gridCol w:w="1445"/>
        <w:gridCol w:w="1445"/>
        <w:gridCol w:w="1445"/>
        <w:gridCol w:w="1445"/>
      </w:tblGrid>
      <w:tr w14:paraId="14955F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30" w:type="dxa"/>
            <w:vMerge w:val="restart"/>
            <w:vAlign w:val="center"/>
          </w:tcPr>
          <w:p w14:paraId="63AA636F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考核项目</w:t>
            </w:r>
          </w:p>
        </w:tc>
        <w:tc>
          <w:tcPr>
            <w:tcW w:w="667" w:type="dxa"/>
            <w:vMerge w:val="restart"/>
          </w:tcPr>
          <w:p w14:paraId="78A4A395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课</w:t>
            </w:r>
          </w:p>
          <w:p w14:paraId="5505C20A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程</w:t>
            </w:r>
          </w:p>
          <w:p w14:paraId="32BB9906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目</w:t>
            </w:r>
          </w:p>
          <w:p w14:paraId="7B95CDDC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标</w:t>
            </w:r>
          </w:p>
        </w:tc>
        <w:tc>
          <w:tcPr>
            <w:tcW w:w="1445" w:type="dxa"/>
            <w:vMerge w:val="restart"/>
            <w:vAlign w:val="center"/>
          </w:tcPr>
          <w:p w14:paraId="284F7175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考核要求</w:t>
            </w:r>
          </w:p>
        </w:tc>
        <w:tc>
          <w:tcPr>
            <w:tcW w:w="5780" w:type="dxa"/>
            <w:gridSpan w:val="4"/>
            <w:vAlign w:val="center"/>
          </w:tcPr>
          <w:p w14:paraId="51CB7D24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评价标准</w:t>
            </w:r>
          </w:p>
        </w:tc>
      </w:tr>
      <w:tr w14:paraId="028E83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30" w:type="dxa"/>
            <w:vMerge w:val="continue"/>
          </w:tcPr>
          <w:p w14:paraId="6EB0ACB4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667" w:type="dxa"/>
            <w:vMerge w:val="continue"/>
          </w:tcPr>
          <w:p w14:paraId="376DB6C4">
            <w:pPr>
              <w:pStyle w:val="16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445" w:type="dxa"/>
            <w:vMerge w:val="continue"/>
          </w:tcPr>
          <w:p w14:paraId="3581EC76">
            <w:pPr>
              <w:pStyle w:val="16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445" w:type="dxa"/>
            <w:vAlign w:val="center"/>
          </w:tcPr>
          <w:p w14:paraId="2356B3E5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优</w:t>
            </w:r>
          </w:p>
          <w:p w14:paraId="3AE4C87C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100-90</w:t>
            </w:r>
          </w:p>
        </w:tc>
        <w:tc>
          <w:tcPr>
            <w:tcW w:w="1445" w:type="dxa"/>
            <w:vAlign w:val="center"/>
          </w:tcPr>
          <w:p w14:paraId="11F9D736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良</w:t>
            </w:r>
          </w:p>
          <w:p w14:paraId="5DC1AD3D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89-75</w:t>
            </w:r>
          </w:p>
        </w:tc>
        <w:tc>
          <w:tcPr>
            <w:tcW w:w="1445" w:type="dxa"/>
            <w:vAlign w:val="center"/>
          </w:tcPr>
          <w:p w14:paraId="0F0D600A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中</w:t>
            </w:r>
          </w:p>
          <w:p w14:paraId="657B0B0A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74-60</w:t>
            </w:r>
          </w:p>
        </w:tc>
        <w:tc>
          <w:tcPr>
            <w:tcW w:w="1445" w:type="dxa"/>
            <w:vAlign w:val="center"/>
          </w:tcPr>
          <w:p w14:paraId="3CD7A9C3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不及格</w:t>
            </w:r>
          </w:p>
          <w:p w14:paraId="6912FC07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59-0</w:t>
            </w:r>
          </w:p>
        </w:tc>
      </w:tr>
      <w:tr w14:paraId="3BAFAD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630" w:type="dxa"/>
            <w:vAlign w:val="center"/>
          </w:tcPr>
          <w:p w14:paraId="65C36CF0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1</w:t>
            </w:r>
          </w:p>
        </w:tc>
        <w:tc>
          <w:tcPr>
            <w:tcW w:w="667" w:type="dxa"/>
            <w:vAlign w:val="center"/>
          </w:tcPr>
          <w:p w14:paraId="6B4244C2">
            <w:pPr>
              <w:widowControl w:val="0"/>
              <w:snapToGrid w:val="0"/>
              <w:jc w:val="center"/>
              <w:rPr>
                <w:rFonts w:hint="eastAsia" w:ascii="Arial" w:hAnsi="Arial" w:eastAsia="黑体" w:cs="Arial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445" w:type="dxa"/>
          </w:tcPr>
          <w:p w14:paraId="7829D77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eastAsia="宋体" w:cs="Helvetica"/>
                <w:color w:val="000000"/>
                <w:sz w:val="19"/>
                <w:szCs w:val="19"/>
                <w:lang w:eastAsia="zh-CN"/>
              </w:rPr>
            </w:pPr>
          </w:p>
        </w:tc>
        <w:tc>
          <w:tcPr>
            <w:tcW w:w="1445" w:type="dxa"/>
          </w:tcPr>
          <w:p w14:paraId="6740C008">
            <w:pPr>
              <w:pStyle w:val="14"/>
              <w:widowControl w:val="0"/>
              <w:jc w:val="both"/>
            </w:pPr>
          </w:p>
        </w:tc>
        <w:tc>
          <w:tcPr>
            <w:tcW w:w="1445" w:type="dxa"/>
          </w:tcPr>
          <w:p w14:paraId="51069F98">
            <w:pPr>
              <w:pStyle w:val="14"/>
              <w:widowControl w:val="0"/>
              <w:jc w:val="both"/>
            </w:pPr>
          </w:p>
        </w:tc>
        <w:tc>
          <w:tcPr>
            <w:tcW w:w="1445" w:type="dxa"/>
          </w:tcPr>
          <w:p w14:paraId="6119EBEA">
            <w:pPr>
              <w:pStyle w:val="14"/>
              <w:widowControl w:val="0"/>
              <w:jc w:val="both"/>
            </w:pPr>
          </w:p>
        </w:tc>
        <w:tc>
          <w:tcPr>
            <w:tcW w:w="1445" w:type="dxa"/>
          </w:tcPr>
          <w:p w14:paraId="3D037D2A">
            <w:pPr>
              <w:pStyle w:val="6"/>
              <w:widowControl/>
              <w:shd w:val="clear" w:color="auto" w:fill="FFFFFF"/>
              <w:jc w:val="both"/>
            </w:pPr>
          </w:p>
        </w:tc>
      </w:tr>
      <w:tr w14:paraId="3EFB57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30" w:type="dxa"/>
            <w:vAlign w:val="center"/>
          </w:tcPr>
          <w:p w14:paraId="591FA79A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X1</w:t>
            </w:r>
          </w:p>
        </w:tc>
        <w:tc>
          <w:tcPr>
            <w:tcW w:w="667" w:type="dxa"/>
            <w:vAlign w:val="center"/>
          </w:tcPr>
          <w:p w14:paraId="2886BA01">
            <w:pPr>
              <w:widowControl w:val="0"/>
              <w:snapToGrid w:val="0"/>
              <w:jc w:val="center"/>
              <w:rPr>
                <w:rFonts w:hint="eastAsia" w:ascii="Arial" w:hAnsi="Arial" w:eastAsia="黑体" w:cs="Arial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  <w:lang w:val="en-US" w:eastAsia="zh-CN"/>
              </w:rPr>
              <w:t>1、2</w:t>
            </w:r>
          </w:p>
        </w:tc>
        <w:tc>
          <w:tcPr>
            <w:tcW w:w="1445" w:type="dxa"/>
            <w:vAlign w:val="top"/>
          </w:tcPr>
          <w:p w14:paraId="2333F0E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模型数量符合作业要求，造型准确，无破面漏面，黑影现象。能够掌握3dmax多边形建模的基本知识。</w:t>
            </w:r>
          </w:p>
        </w:tc>
        <w:tc>
          <w:tcPr>
            <w:tcW w:w="1445" w:type="dxa"/>
            <w:vAlign w:val="top"/>
          </w:tcPr>
          <w:p w14:paraId="5A666690">
            <w:pPr>
              <w:pStyle w:val="14"/>
              <w:widowControl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模型数量符合作业要求且比例恰当，细节丰富，材质较逼真。</w:t>
            </w:r>
          </w:p>
        </w:tc>
        <w:tc>
          <w:tcPr>
            <w:tcW w:w="1445" w:type="dxa"/>
            <w:vAlign w:val="top"/>
          </w:tcPr>
          <w:p w14:paraId="08DCF9F6">
            <w:pPr>
              <w:pStyle w:val="14"/>
              <w:widowControl w:val="0"/>
              <w:jc w:val="both"/>
              <w:rPr>
                <w:rFonts w:hint="default" w:ascii="Helvetica" w:hAnsi="Helvetica" w:cs="Helvetica" w:eastAsiaTheme="minorEastAsia"/>
                <w:color w:val="000000"/>
                <w:sz w:val="19"/>
                <w:szCs w:val="19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模型数量符合作业要求且比例比较恰当，细节丰富，材质恰当。</w:t>
            </w:r>
          </w:p>
        </w:tc>
        <w:tc>
          <w:tcPr>
            <w:tcW w:w="1445" w:type="dxa"/>
            <w:vAlign w:val="top"/>
          </w:tcPr>
          <w:p w14:paraId="2238A0F6">
            <w:pPr>
              <w:pStyle w:val="14"/>
              <w:widowControl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模型数量少于作业要求，比例比较失调，细节较丰富，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Hans" w:bidi="ar"/>
              </w:rPr>
              <w:t>材质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效果表现不逼真其余较好。</w:t>
            </w:r>
          </w:p>
        </w:tc>
        <w:tc>
          <w:tcPr>
            <w:tcW w:w="1445" w:type="dxa"/>
            <w:vAlign w:val="top"/>
          </w:tcPr>
          <w:p w14:paraId="6E51E72C">
            <w:pPr>
              <w:pStyle w:val="6"/>
              <w:widowControl/>
              <w:shd w:val="clear" w:color="auto" w:fill="FFFFFF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没有准时提交作业0分提交作业质量差，数量少。</w:t>
            </w:r>
          </w:p>
        </w:tc>
      </w:tr>
      <w:tr w14:paraId="643104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4" w:hRule="atLeast"/>
        </w:trPr>
        <w:tc>
          <w:tcPr>
            <w:tcW w:w="630" w:type="dxa"/>
            <w:vAlign w:val="center"/>
          </w:tcPr>
          <w:p w14:paraId="147D226E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X2</w:t>
            </w:r>
          </w:p>
        </w:tc>
        <w:tc>
          <w:tcPr>
            <w:tcW w:w="667" w:type="dxa"/>
            <w:vAlign w:val="center"/>
          </w:tcPr>
          <w:p w14:paraId="0F196734">
            <w:pPr>
              <w:widowControl w:val="0"/>
              <w:snapToGrid w:val="0"/>
              <w:jc w:val="center"/>
              <w:rPr>
                <w:rFonts w:hint="eastAsia" w:ascii="Arial" w:hAnsi="Arial" w:eastAsia="黑体" w:cs="Arial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445" w:type="dxa"/>
            <w:vAlign w:val="center"/>
          </w:tcPr>
          <w:p w14:paraId="6B61A50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能够进行3dmaxUV贴图的绘制能力，能理解渲染角度的选择，学会行灯光和摄像机的架设，完成渲染图的输出的能力。</w:t>
            </w:r>
          </w:p>
        </w:tc>
        <w:tc>
          <w:tcPr>
            <w:tcW w:w="1445" w:type="dxa"/>
            <w:vAlign w:val="center"/>
          </w:tcPr>
          <w:p w14:paraId="08780DA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灯光布局合理，渲染细节丰富，构图美观，提交效果图幅面及数量符合要求。物体摆放的位置和选取角度，能够进行多角度渲染来展示自己的作品全貌，渲染效果良好。</w:t>
            </w:r>
          </w:p>
        </w:tc>
        <w:tc>
          <w:tcPr>
            <w:tcW w:w="1445" w:type="dxa"/>
            <w:vAlign w:val="center"/>
          </w:tcPr>
          <w:p w14:paraId="34EAA5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灯光布局合理，渲染细节丰富，构图美观，提交效果图幅面大小符合要求及数量不够。能够进行多角度渲染来展示自己的作品全貌，渲染效果较好。</w:t>
            </w:r>
          </w:p>
        </w:tc>
        <w:tc>
          <w:tcPr>
            <w:tcW w:w="1445" w:type="dxa"/>
            <w:vAlign w:val="center"/>
          </w:tcPr>
          <w:p w14:paraId="6D26375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default" w:ascii="Helvetica" w:hAnsi="Helvetica" w:cs="Helvetica" w:eastAsiaTheme="minorEastAsia"/>
                <w:color w:val="000000"/>
                <w:sz w:val="19"/>
                <w:szCs w:val="19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灯光布局合理，构图较美观，提交效果图幅面大小符合要求及数量不够。能够进行多角度渲染来展示自己的作品全貌，渲染效果一般。</w:t>
            </w:r>
          </w:p>
        </w:tc>
        <w:tc>
          <w:tcPr>
            <w:tcW w:w="1445" w:type="dxa"/>
            <w:vAlign w:val="center"/>
          </w:tcPr>
          <w:p w14:paraId="77351D4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效果不逼真。构图不美观，渲染幅面大小，比例，清晰度均较差。</w:t>
            </w:r>
          </w:p>
        </w:tc>
      </w:tr>
      <w:tr w14:paraId="15E913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30" w:type="dxa"/>
            <w:vAlign w:val="center"/>
          </w:tcPr>
          <w:p w14:paraId="49F64679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X3</w:t>
            </w:r>
          </w:p>
        </w:tc>
        <w:tc>
          <w:tcPr>
            <w:tcW w:w="667" w:type="dxa"/>
            <w:vAlign w:val="center"/>
          </w:tcPr>
          <w:p w14:paraId="5C7DBAA9">
            <w:pPr>
              <w:widowControl w:val="0"/>
              <w:snapToGrid w:val="0"/>
              <w:jc w:val="center"/>
              <w:rPr>
                <w:rFonts w:hint="eastAsia" w:ascii="Arial" w:hAnsi="Arial" w:eastAsia="黑体" w:cs="Arial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445" w:type="dxa"/>
            <w:vAlign w:val="center"/>
          </w:tcPr>
          <w:p w14:paraId="6F3063A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en-US" w:eastAsia="zh-CN"/>
              </w:rPr>
              <w:t>具备获取专业前沿知识、技能的自主学习能力，能搜集、获取达到目标所需要的学习资源的能力。按照老师要求搜集资料并课堂汇报。</w:t>
            </w: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445" w:type="dxa"/>
            <w:vAlign w:val="center"/>
          </w:tcPr>
          <w:p w14:paraId="75976D1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default" w:ascii="Helvetica" w:hAnsi="Helvetica" w:cs="Helvetica" w:eastAsiaTheme="minorEastAsia"/>
                <w:color w:val="000000"/>
                <w:sz w:val="19"/>
                <w:szCs w:val="19"/>
                <w:lang w:val="en-US" w:eastAsia="zh-CN"/>
              </w:rPr>
            </w:pP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en-US" w:eastAsia="zh-CN"/>
              </w:rPr>
              <w:t>能够在课堂分享3dmax工具的小技巧，讲解清晰，选取知识点恰当，汇报良好，同学们评价良好。</w:t>
            </w:r>
          </w:p>
        </w:tc>
        <w:tc>
          <w:tcPr>
            <w:tcW w:w="1445" w:type="dxa"/>
            <w:vAlign w:val="center"/>
          </w:tcPr>
          <w:p w14:paraId="3769079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en-US" w:eastAsia="zh-CN"/>
              </w:rPr>
              <w:t>能够在课堂分享3dmax工具的小技巧，讲解清晰，选取知识点恰当，汇报较好，同学们评价较好。</w:t>
            </w:r>
          </w:p>
        </w:tc>
        <w:tc>
          <w:tcPr>
            <w:tcW w:w="1445" w:type="dxa"/>
            <w:vAlign w:val="center"/>
          </w:tcPr>
          <w:p w14:paraId="460596F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en-US" w:eastAsia="zh-CN"/>
              </w:rPr>
              <w:t>能够在课堂分享3dmax工具的小技巧，顺利讲解，选取知识点恰当，汇报尚可，同学们评价一般。</w:t>
            </w:r>
          </w:p>
        </w:tc>
        <w:tc>
          <w:tcPr>
            <w:tcW w:w="1445" w:type="dxa"/>
            <w:vAlign w:val="center"/>
          </w:tcPr>
          <w:p w14:paraId="45B7F96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  <w:lang w:val="en-US" w:eastAsia="zh-CN"/>
              </w:rPr>
              <w:t>能够在课堂分享3dmax工具的小技巧，顺利讲解，选取知识点恰当，汇报尚可，同学们评价较差。</w:t>
            </w:r>
          </w:p>
        </w:tc>
      </w:tr>
    </w:tbl>
    <w:p w14:paraId="616EF92E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 xml:space="preserve">六、其他需要说明的问题 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41C2F4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120B4FDC">
            <w:pPr>
              <w:pStyle w:val="14"/>
              <w:widowControl w:val="0"/>
              <w:jc w:val="left"/>
              <w:rPr>
                <w:rFonts w:ascii="黑体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无</w:t>
            </w:r>
          </w:p>
        </w:tc>
      </w:tr>
    </w:tbl>
    <w:p w14:paraId="43AC7A91">
      <w:pPr>
        <w:pStyle w:val="16"/>
        <w:rPr>
          <w:rFonts w:hint="eastAsia" w:ascii="黑体" w:hAnsi="宋体"/>
          <w:sz w:val="18"/>
          <w:szCs w:val="16"/>
        </w:rPr>
      </w:pPr>
    </w:p>
    <w:sectPr>
      <w:headerReference r:id="rId3" w:type="default"/>
      <w:pgSz w:w="11906" w:h="16838"/>
      <w:pgMar w:top="1440" w:right="1800" w:bottom="1440" w:left="1800" w:header="397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C7C7C474-45DF-4F9C-ADA2-5FC444EB56C9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63344CB2-1030-425A-9582-D531446F61A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panose1 w:val="020B0604020202030204"/>
    <w:charset w:val="00"/>
    <w:family w:val="auto"/>
    <w:pitch w:val="default"/>
    <w:sig w:usb0="00000000" w:usb1="00000000" w:usb2="00000000" w:usb3="00000000" w:csb0="00000093" w:csb1="00000000"/>
    <w:embedRegular r:id="rId3" w:fontKey="{66D8B3E3-B4B0-42B9-A436-8919843F7EA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50F4F099-D592-4D7E-BB8E-FEA1A59544A8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5" w:fontKey="{130E1AA9-0110-4919-8717-2CD792412911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6" w:fontKey="{20DCEF7F-F755-4381-9061-5A7799F3FA91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D318EE">
    <w:pPr>
      <w:jc w:val="right"/>
      <w:rPr>
        <w:rFonts w:ascii="方正小标宋简体" w:hAnsi="方正小标宋简体" w:eastAsia="方正小标宋简体"/>
      </w:rPr>
    </w:pPr>
    <w:r>
      <w:rPr>
        <w:rFonts w:ascii="方正小标宋简体" w:hAnsi="方正小标宋简体" w:eastAsia="方正小标宋简体"/>
        <w:color w:val="FF0000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635635</wp:posOffset>
              </wp:positionH>
              <wp:positionV relativeFrom="page">
                <wp:posOffset>186055</wp:posOffset>
              </wp:positionV>
              <wp:extent cx="2635250" cy="280670"/>
              <wp:effectExtent l="0" t="0" r="0" b="0"/>
              <wp:wrapNone/>
              <wp:docPr id="44070976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61C608D">
                          <w:pPr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SJQU-QR-JW-055（A0）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50.05pt;margin-top:14.65pt;height:22.1pt;width:207.5pt;mso-position-horizontal-relative:page;mso-position-vertical-relative:page;z-index:251660288;mso-width-relative:page;mso-height-relative:page;" fillcolor="#FFFFFF" filled="t" stroked="f" coordsize="21600,21600" o:gfxdata="UEsDBAoAAAAAAIdO4kAAAAAAAAAAAAAAAAAEAAAAZHJzL1BLAwQUAAAACACHTuJAvuGSmdQAAAAJ&#10;AQAADwAAAGRycy9kb3ducmV2LnhtbE2Py07DMBBF90j8gzVI7KidlvAIcbpAYotEW7p24yGOsMeR&#10;7T6/nmEFyztzdOdMuzwFLw6Y8hhJQzVTIJD6aEcaNGzWb3dPIHIxZI2PhBrOmGHZXV+1prHxSB94&#10;WJVBcAnlxmhwpUyNlLl3GEyexQmJd18xBVM4pkHaZI5cHrycK/UggxmJLzgz4avD/nu1Dxq2Q7hs&#10;P6spORv8Pb1fzutNHLW+vanUC4iCp/IHw68+q0PHTru4J5uF56xUxaiG+fMCBAN1VfNgp+FxUYPs&#10;Wvn/g+4HUEsDBBQAAAAIAIdO4kATjzfzXQIAAKUEAAAOAAAAZHJzL2Uyb0RvYy54bWytVMFuEzEQ&#10;vSPxD5bvdDehTdqomyq0CkKqaKWCODteb3Ylr8fYTnbLB8AfcOLCne/qd/DsTdpSOPRADs6MZ/xm&#10;5s3Mnp71rWZb5XxDpuCjg5wzZSSVjVkX/OOH5atjznwQphSajCr4rfL8bP7yxWlnZ2pMNelSOQYQ&#10;42edLXgdgp1lmZe1aoU/IKsMjBW5VgSobp2VTnRAb3U2zvNJ1pErrSOpvMftxWDkO0T3HECqqkaq&#10;C5KbVpkwoDqlRUBJvm6s5/OUbVUpGa6qyqvAdMFRaUgngkBexTObn4rZ2glbN3KXgnhOCk9qakVj&#10;EPQe6kIEwTau+QuqbaQjT1U4kNRmQyGJEVQxyp9wc1MLq1ItoNrbe9L9/4OV77fXjjVlwQ8P82l+&#10;Mp2MODOiRePvvn+7+/Hr7udXNoo0ddbP4H1j4R/6N9RjePb3Hpex+r5ybfxHXQx2kHx7T7LqA5O4&#10;HE9eH42PYJKwjY/zyTR1IXt4bZ0PbxW1LAoFd2hi4lZsL31AJnDdu8RgnnRTLhutk+LWq3Pt2Fag&#10;4cv0i0niyR9u2rCu4MgkT8iG4vvBT5uIo9Ls7OLF0ocSoxT6Vb/jY0XlLehwNMyVt3LZIOdL4cO1&#10;cBgklIlVC1c4Kk0ISTuJs5rcl3/dR3/0F1bOOgxmwf3njXCKM/3OoPMnI3QKk5yUw6PpGIp7bFk9&#10;tphNe06gAl1FdkmM/kHvxcpR+wkbuYhRYRJGInbBw148D8O6YKOlWiySE2bXinBpbqyM0JEwQ4tN&#10;oKpJDYo0DdyA+qhgelMTdpsW1+Oxnrwevi7z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L7hkpnU&#10;AAAACQEAAA8AAAAAAAAAAQAgAAAAIgAAAGRycy9kb3ducmV2LnhtbFBLAQIUABQAAAAIAIdO4kAT&#10;jzfzXQIAAKUEAAAOAAAAAAAAAAEAIAAAACMBAABkcnMvZTJvRG9jLnhtbFBLBQYAAAAABgAGAFkB&#10;AADyBQAAAAA=&#10;">
              <v:fill on="t" focussize="0,0"/>
              <v:stroke on="f" weight="0.5pt"/>
              <v:imagedata o:title=""/>
              <o:lock v:ext="edit" aspectratio="f"/>
              <v:textbox>
                <w:txbxContent>
                  <w:p w14:paraId="361C608D"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SJQU-QR-JW-055（A0）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9EAF97"/>
    <w:multiLevelType w:val="singleLevel"/>
    <w:tmpl w:val="F59EAF97"/>
    <w:lvl w:ilvl="0" w:tentative="0">
      <w:start w:val="5"/>
      <w:numFmt w:val="decimal"/>
      <w:suff w:val="space"/>
      <w:lvlText w:val="第%1章"/>
      <w:lvlJc w:val="left"/>
    </w:lvl>
  </w:abstractNum>
  <w:abstractNum w:abstractNumId="1">
    <w:nsid w:val="7FEFFF10"/>
    <w:multiLevelType w:val="singleLevel"/>
    <w:tmpl w:val="7FEFFF10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bordersDoNotSurroundHeader w:val="0"/>
  <w:bordersDoNotSurroundFooter w:val="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51F"/>
    <w:rsid w:val="000203E0"/>
    <w:rsid w:val="000210E0"/>
    <w:rsid w:val="00033082"/>
    <w:rsid w:val="00044088"/>
    <w:rsid w:val="00053590"/>
    <w:rsid w:val="0006001D"/>
    <w:rsid w:val="00066041"/>
    <w:rsid w:val="00076794"/>
    <w:rsid w:val="0008122A"/>
    <w:rsid w:val="00087488"/>
    <w:rsid w:val="0009050A"/>
    <w:rsid w:val="0009721F"/>
    <w:rsid w:val="000A4E73"/>
    <w:rsid w:val="000B1BD2"/>
    <w:rsid w:val="000C0F0D"/>
    <w:rsid w:val="000C13BC"/>
    <w:rsid w:val="000D28E5"/>
    <w:rsid w:val="000D34D7"/>
    <w:rsid w:val="00100633"/>
    <w:rsid w:val="001072BC"/>
    <w:rsid w:val="00114BD6"/>
    <w:rsid w:val="00130F6D"/>
    <w:rsid w:val="00133554"/>
    <w:rsid w:val="00144082"/>
    <w:rsid w:val="0016381F"/>
    <w:rsid w:val="00163A48"/>
    <w:rsid w:val="00164E36"/>
    <w:rsid w:val="001678A2"/>
    <w:rsid w:val="00183AA1"/>
    <w:rsid w:val="0018767C"/>
    <w:rsid w:val="001A135C"/>
    <w:rsid w:val="001B0D49"/>
    <w:rsid w:val="001B546F"/>
    <w:rsid w:val="001C16FC"/>
    <w:rsid w:val="001C2E3E"/>
    <w:rsid w:val="001C388D"/>
    <w:rsid w:val="001E0494"/>
    <w:rsid w:val="001E1D2D"/>
    <w:rsid w:val="001E5A17"/>
    <w:rsid w:val="001F284E"/>
    <w:rsid w:val="001F332E"/>
    <w:rsid w:val="00217861"/>
    <w:rsid w:val="002204E4"/>
    <w:rsid w:val="002211BF"/>
    <w:rsid w:val="00233F15"/>
    <w:rsid w:val="002420F1"/>
    <w:rsid w:val="00253AC8"/>
    <w:rsid w:val="00256B39"/>
    <w:rsid w:val="0026033C"/>
    <w:rsid w:val="0027339A"/>
    <w:rsid w:val="00274E82"/>
    <w:rsid w:val="002757AB"/>
    <w:rsid w:val="0027777C"/>
    <w:rsid w:val="00277FE7"/>
    <w:rsid w:val="002877FA"/>
    <w:rsid w:val="00290962"/>
    <w:rsid w:val="0029110B"/>
    <w:rsid w:val="002A4649"/>
    <w:rsid w:val="002A7227"/>
    <w:rsid w:val="002B0773"/>
    <w:rsid w:val="002B0C48"/>
    <w:rsid w:val="002B13CA"/>
    <w:rsid w:val="002B3650"/>
    <w:rsid w:val="002B7322"/>
    <w:rsid w:val="002C58B6"/>
    <w:rsid w:val="002D0E86"/>
    <w:rsid w:val="002D7C47"/>
    <w:rsid w:val="002E33CE"/>
    <w:rsid w:val="002E3721"/>
    <w:rsid w:val="002E6F95"/>
    <w:rsid w:val="002E764D"/>
    <w:rsid w:val="002F3157"/>
    <w:rsid w:val="002F6BD5"/>
    <w:rsid w:val="00305F23"/>
    <w:rsid w:val="00313BBA"/>
    <w:rsid w:val="00317E29"/>
    <w:rsid w:val="00321515"/>
    <w:rsid w:val="0032602E"/>
    <w:rsid w:val="00327B8C"/>
    <w:rsid w:val="00331638"/>
    <w:rsid w:val="003344A7"/>
    <w:rsid w:val="00334623"/>
    <w:rsid w:val="003367AE"/>
    <w:rsid w:val="00340439"/>
    <w:rsid w:val="00344EF2"/>
    <w:rsid w:val="00347EB8"/>
    <w:rsid w:val="00347F80"/>
    <w:rsid w:val="00353F74"/>
    <w:rsid w:val="003557DE"/>
    <w:rsid w:val="00361BEB"/>
    <w:rsid w:val="00370184"/>
    <w:rsid w:val="00373C8A"/>
    <w:rsid w:val="00377C10"/>
    <w:rsid w:val="00384A1F"/>
    <w:rsid w:val="00384D60"/>
    <w:rsid w:val="00385D41"/>
    <w:rsid w:val="003861BA"/>
    <w:rsid w:val="003A1680"/>
    <w:rsid w:val="003A373C"/>
    <w:rsid w:val="003A5874"/>
    <w:rsid w:val="003B1258"/>
    <w:rsid w:val="003B4A81"/>
    <w:rsid w:val="003C1F8D"/>
    <w:rsid w:val="003C61A5"/>
    <w:rsid w:val="003D1968"/>
    <w:rsid w:val="003D4994"/>
    <w:rsid w:val="003E10A5"/>
    <w:rsid w:val="003E7D72"/>
    <w:rsid w:val="003F3923"/>
    <w:rsid w:val="003F43F6"/>
    <w:rsid w:val="004019DB"/>
    <w:rsid w:val="00402B67"/>
    <w:rsid w:val="00403C91"/>
    <w:rsid w:val="0040433E"/>
    <w:rsid w:val="00404974"/>
    <w:rsid w:val="0040726A"/>
    <w:rsid w:val="004100B0"/>
    <w:rsid w:val="0041267F"/>
    <w:rsid w:val="00424BA5"/>
    <w:rsid w:val="00425431"/>
    <w:rsid w:val="00431829"/>
    <w:rsid w:val="00437B60"/>
    <w:rsid w:val="004405E6"/>
    <w:rsid w:val="00443C84"/>
    <w:rsid w:val="00443C89"/>
    <w:rsid w:val="004540AA"/>
    <w:rsid w:val="00456BD8"/>
    <w:rsid w:val="00456DC8"/>
    <w:rsid w:val="0046549D"/>
    <w:rsid w:val="00471668"/>
    <w:rsid w:val="00481F98"/>
    <w:rsid w:val="004852BF"/>
    <w:rsid w:val="00487A46"/>
    <w:rsid w:val="00493504"/>
    <w:rsid w:val="00494579"/>
    <w:rsid w:val="00497334"/>
    <w:rsid w:val="004A4645"/>
    <w:rsid w:val="004A6F3A"/>
    <w:rsid w:val="004B408D"/>
    <w:rsid w:val="004B6F68"/>
    <w:rsid w:val="004B73F7"/>
    <w:rsid w:val="004D4FB3"/>
    <w:rsid w:val="004D75A6"/>
    <w:rsid w:val="004E3456"/>
    <w:rsid w:val="004F3DF0"/>
    <w:rsid w:val="005074E1"/>
    <w:rsid w:val="005126F1"/>
    <w:rsid w:val="00513F2F"/>
    <w:rsid w:val="0051612A"/>
    <w:rsid w:val="00517176"/>
    <w:rsid w:val="0052192E"/>
    <w:rsid w:val="00524300"/>
    <w:rsid w:val="00541F72"/>
    <w:rsid w:val="00542388"/>
    <w:rsid w:val="00544523"/>
    <w:rsid w:val="005467DC"/>
    <w:rsid w:val="00546A82"/>
    <w:rsid w:val="00547C51"/>
    <w:rsid w:val="00551335"/>
    <w:rsid w:val="005519BB"/>
    <w:rsid w:val="005523FD"/>
    <w:rsid w:val="00553D03"/>
    <w:rsid w:val="00555BA0"/>
    <w:rsid w:val="00556E41"/>
    <w:rsid w:val="0057496F"/>
    <w:rsid w:val="005770A6"/>
    <w:rsid w:val="0059045B"/>
    <w:rsid w:val="00597EC2"/>
    <w:rsid w:val="005A13AB"/>
    <w:rsid w:val="005B1150"/>
    <w:rsid w:val="005B1FFC"/>
    <w:rsid w:val="005B2B6D"/>
    <w:rsid w:val="005B4B4E"/>
    <w:rsid w:val="005C3A76"/>
    <w:rsid w:val="005D5B6F"/>
    <w:rsid w:val="005E38A5"/>
    <w:rsid w:val="005F5185"/>
    <w:rsid w:val="0062115C"/>
    <w:rsid w:val="0062265B"/>
    <w:rsid w:val="00624B5C"/>
    <w:rsid w:val="00624FE1"/>
    <w:rsid w:val="0062577D"/>
    <w:rsid w:val="0063249D"/>
    <w:rsid w:val="006331EE"/>
    <w:rsid w:val="006355E6"/>
    <w:rsid w:val="00637E00"/>
    <w:rsid w:val="0064038A"/>
    <w:rsid w:val="0065167D"/>
    <w:rsid w:val="00652D13"/>
    <w:rsid w:val="0066595A"/>
    <w:rsid w:val="00666206"/>
    <w:rsid w:val="00672788"/>
    <w:rsid w:val="00676183"/>
    <w:rsid w:val="00680DA3"/>
    <w:rsid w:val="0068377F"/>
    <w:rsid w:val="00691B24"/>
    <w:rsid w:val="00695B93"/>
    <w:rsid w:val="00697C16"/>
    <w:rsid w:val="006A5A89"/>
    <w:rsid w:val="006B3BB9"/>
    <w:rsid w:val="006B48AC"/>
    <w:rsid w:val="006B5977"/>
    <w:rsid w:val="006D1B59"/>
    <w:rsid w:val="006D2F9C"/>
    <w:rsid w:val="006D4351"/>
    <w:rsid w:val="006D5424"/>
    <w:rsid w:val="006E5CA9"/>
    <w:rsid w:val="006E5E98"/>
    <w:rsid w:val="006E7A37"/>
    <w:rsid w:val="006F3151"/>
    <w:rsid w:val="007011CA"/>
    <w:rsid w:val="007056DE"/>
    <w:rsid w:val="00706121"/>
    <w:rsid w:val="00710B6B"/>
    <w:rsid w:val="00712A2C"/>
    <w:rsid w:val="00712E84"/>
    <w:rsid w:val="00714914"/>
    <w:rsid w:val="007208D6"/>
    <w:rsid w:val="00726786"/>
    <w:rsid w:val="00732152"/>
    <w:rsid w:val="007428DF"/>
    <w:rsid w:val="00742BD1"/>
    <w:rsid w:val="00742E7A"/>
    <w:rsid w:val="0074424F"/>
    <w:rsid w:val="00764FD9"/>
    <w:rsid w:val="007740B2"/>
    <w:rsid w:val="00774C1F"/>
    <w:rsid w:val="0078194F"/>
    <w:rsid w:val="007934A4"/>
    <w:rsid w:val="007A0AC9"/>
    <w:rsid w:val="007A1B70"/>
    <w:rsid w:val="007A57F6"/>
    <w:rsid w:val="007B4FFB"/>
    <w:rsid w:val="007C0BCE"/>
    <w:rsid w:val="007C1D1B"/>
    <w:rsid w:val="007C3566"/>
    <w:rsid w:val="007C794A"/>
    <w:rsid w:val="007D5326"/>
    <w:rsid w:val="007D5A33"/>
    <w:rsid w:val="007E4F3A"/>
    <w:rsid w:val="007E620F"/>
    <w:rsid w:val="007E663C"/>
    <w:rsid w:val="007E7795"/>
    <w:rsid w:val="0080066B"/>
    <w:rsid w:val="00803578"/>
    <w:rsid w:val="00815B8D"/>
    <w:rsid w:val="00815B8E"/>
    <w:rsid w:val="00816D99"/>
    <w:rsid w:val="0082324C"/>
    <w:rsid w:val="00823D71"/>
    <w:rsid w:val="008245AF"/>
    <w:rsid w:val="008256B9"/>
    <w:rsid w:val="0083705D"/>
    <w:rsid w:val="0084242F"/>
    <w:rsid w:val="00845795"/>
    <w:rsid w:val="00847437"/>
    <w:rsid w:val="00882E15"/>
    <w:rsid w:val="00883C73"/>
    <w:rsid w:val="008901A2"/>
    <w:rsid w:val="008A08B0"/>
    <w:rsid w:val="008B0385"/>
    <w:rsid w:val="008B1082"/>
    <w:rsid w:val="008B188E"/>
    <w:rsid w:val="008B397C"/>
    <w:rsid w:val="008B47F4"/>
    <w:rsid w:val="008B7448"/>
    <w:rsid w:val="008B7E1E"/>
    <w:rsid w:val="008C2AE6"/>
    <w:rsid w:val="008C2DE8"/>
    <w:rsid w:val="008C5113"/>
    <w:rsid w:val="008C5B8A"/>
    <w:rsid w:val="008D3D5F"/>
    <w:rsid w:val="008D4E81"/>
    <w:rsid w:val="008D505F"/>
    <w:rsid w:val="008E0F55"/>
    <w:rsid w:val="008F253F"/>
    <w:rsid w:val="008F7F31"/>
    <w:rsid w:val="00900019"/>
    <w:rsid w:val="009023B1"/>
    <w:rsid w:val="009147D6"/>
    <w:rsid w:val="00914D98"/>
    <w:rsid w:val="00925F8C"/>
    <w:rsid w:val="00927324"/>
    <w:rsid w:val="00932ED7"/>
    <w:rsid w:val="00933990"/>
    <w:rsid w:val="00941B89"/>
    <w:rsid w:val="00941DEA"/>
    <w:rsid w:val="009656CC"/>
    <w:rsid w:val="00970E8C"/>
    <w:rsid w:val="00971671"/>
    <w:rsid w:val="00981A37"/>
    <w:rsid w:val="009830B2"/>
    <w:rsid w:val="0099063E"/>
    <w:rsid w:val="00992356"/>
    <w:rsid w:val="00992674"/>
    <w:rsid w:val="00994793"/>
    <w:rsid w:val="00996AE3"/>
    <w:rsid w:val="009A0450"/>
    <w:rsid w:val="009A1E27"/>
    <w:rsid w:val="009A307B"/>
    <w:rsid w:val="009B04E7"/>
    <w:rsid w:val="009B14E8"/>
    <w:rsid w:val="009B4D21"/>
    <w:rsid w:val="009B5A73"/>
    <w:rsid w:val="009C54C9"/>
    <w:rsid w:val="009C589C"/>
    <w:rsid w:val="009D192B"/>
    <w:rsid w:val="009D2582"/>
    <w:rsid w:val="009D33E1"/>
    <w:rsid w:val="009D3B45"/>
    <w:rsid w:val="009D7CF9"/>
    <w:rsid w:val="009E2CCC"/>
    <w:rsid w:val="009E2CDD"/>
    <w:rsid w:val="009E366E"/>
    <w:rsid w:val="009E6FC4"/>
    <w:rsid w:val="009F00DC"/>
    <w:rsid w:val="009F3199"/>
    <w:rsid w:val="009F3355"/>
    <w:rsid w:val="009F3648"/>
    <w:rsid w:val="009F3B7A"/>
    <w:rsid w:val="009F54D0"/>
    <w:rsid w:val="00A04523"/>
    <w:rsid w:val="00A16159"/>
    <w:rsid w:val="00A161E6"/>
    <w:rsid w:val="00A17885"/>
    <w:rsid w:val="00A2337D"/>
    <w:rsid w:val="00A25A31"/>
    <w:rsid w:val="00A31BBE"/>
    <w:rsid w:val="00A31D34"/>
    <w:rsid w:val="00A333EF"/>
    <w:rsid w:val="00A33F85"/>
    <w:rsid w:val="00A40645"/>
    <w:rsid w:val="00A6016C"/>
    <w:rsid w:val="00A769B1"/>
    <w:rsid w:val="00A77DA3"/>
    <w:rsid w:val="00A837D5"/>
    <w:rsid w:val="00A83E04"/>
    <w:rsid w:val="00A91091"/>
    <w:rsid w:val="00A93EE3"/>
    <w:rsid w:val="00A94BA9"/>
    <w:rsid w:val="00AA4970"/>
    <w:rsid w:val="00AA536D"/>
    <w:rsid w:val="00AB22C0"/>
    <w:rsid w:val="00AB28FC"/>
    <w:rsid w:val="00AB49E4"/>
    <w:rsid w:val="00AC1479"/>
    <w:rsid w:val="00AC2AAC"/>
    <w:rsid w:val="00AC40F1"/>
    <w:rsid w:val="00AC4C45"/>
    <w:rsid w:val="00AD1085"/>
    <w:rsid w:val="00AD5B40"/>
    <w:rsid w:val="00AF289F"/>
    <w:rsid w:val="00AF30B9"/>
    <w:rsid w:val="00AF43DF"/>
    <w:rsid w:val="00AF67A4"/>
    <w:rsid w:val="00AF7510"/>
    <w:rsid w:val="00B12D31"/>
    <w:rsid w:val="00B15F6E"/>
    <w:rsid w:val="00B21BEE"/>
    <w:rsid w:val="00B23284"/>
    <w:rsid w:val="00B37D43"/>
    <w:rsid w:val="00B46F21"/>
    <w:rsid w:val="00B511A5"/>
    <w:rsid w:val="00B51CDE"/>
    <w:rsid w:val="00B56541"/>
    <w:rsid w:val="00B605ED"/>
    <w:rsid w:val="00B71F97"/>
    <w:rsid w:val="00B72538"/>
    <w:rsid w:val="00B736A7"/>
    <w:rsid w:val="00B7651F"/>
    <w:rsid w:val="00B919FA"/>
    <w:rsid w:val="00B94A16"/>
    <w:rsid w:val="00BA6044"/>
    <w:rsid w:val="00BB1A93"/>
    <w:rsid w:val="00BC14BF"/>
    <w:rsid w:val="00BC2625"/>
    <w:rsid w:val="00BC3200"/>
    <w:rsid w:val="00BC338A"/>
    <w:rsid w:val="00BD7AB0"/>
    <w:rsid w:val="00BF3C20"/>
    <w:rsid w:val="00C011BC"/>
    <w:rsid w:val="00C03DBA"/>
    <w:rsid w:val="00C112E7"/>
    <w:rsid w:val="00C11C78"/>
    <w:rsid w:val="00C11CD4"/>
    <w:rsid w:val="00C15061"/>
    <w:rsid w:val="00C1713D"/>
    <w:rsid w:val="00C20D9D"/>
    <w:rsid w:val="00C2134F"/>
    <w:rsid w:val="00C24718"/>
    <w:rsid w:val="00C2675D"/>
    <w:rsid w:val="00C30AEE"/>
    <w:rsid w:val="00C33362"/>
    <w:rsid w:val="00C353AE"/>
    <w:rsid w:val="00C4194E"/>
    <w:rsid w:val="00C516B1"/>
    <w:rsid w:val="00C5350C"/>
    <w:rsid w:val="00C56E09"/>
    <w:rsid w:val="00C61B1B"/>
    <w:rsid w:val="00C66AB7"/>
    <w:rsid w:val="00C673D1"/>
    <w:rsid w:val="00C746CB"/>
    <w:rsid w:val="00C77BBF"/>
    <w:rsid w:val="00C77D64"/>
    <w:rsid w:val="00C81564"/>
    <w:rsid w:val="00C9080C"/>
    <w:rsid w:val="00C94429"/>
    <w:rsid w:val="00CA18FD"/>
    <w:rsid w:val="00CA27E5"/>
    <w:rsid w:val="00CA4897"/>
    <w:rsid w:val="00CA6928"/>
    <w:rsid w:val="00CB3D3F"/>
    <w:rsid w:val="00CB5A1A"/>
    <w:rsid w:val="00CC59E6"/>
    <w:rsid w:val="00CD5BDD"/>
    <w:rsid w:val="00CF096B"/>
    <w:rsid w:val="00CF10F7"/>
    <w:rsid w:val="00CF5EE3"/>
    <w:rsid w:val="00CF691F"/>
    <w:rsid w:val="00D00D99"/>
    <w:rsid w:val="00D013A4"/>
    <w:rsid w:val="00D026DC"/>
    <w:rsid w:val="00D15595"/>
    <w:rsid w:val="00D343A8"/>
    <w:rsid w:val="00D37832"/>
    <w:rsid w:val="00D44860"/>
    <w:rsid w:val="00D47689"/>
    <w:rsid w:val="00D50C42"/>
    <w:rsid w:val="00D57CF5"/>
    <w:rsid w:val="00D612BC"/>
    <w:rsid w:val="00D62F98"/>
    <w:rsid w:val="00D66FD6"/>
    <w:rsid w:val="00D8285B"/>
    <w:rsid w:val="00D862EB"/>
    <w:rsid w:val="00D86619"/>
    <w:rsid w:val="00D93E7C"/>
    <w:rsid w:val="00DB2BE6"/>
    <w:rsid w:val="00DB76B3"/>
    <w:rsid w:val="00DD1052"/>
    <w:rsid w:val="00DD3C7B"/>
    <w:rsid w:val="00DE2B21"/>
    <w:rsid w:val="00DE48DE"/>
    <w:rsid w:val="00DF25F2"/>
    <w:rsid w:val="00DF4166"/>
    <w:rsid w:val="00E000F4"/>
    <w:rsid w:val="00E01231"/>
    <w:rsid w:val="00E04279"/>
    <w:rsid w:val="00E11393"/>
    <w:rsid w:val="00E125D9"/>
    <w:rsid w:val="00E16D30"/>
    <w:rsid w:val="00E31E69"/>
    <w:rsid w:val="00E33169"/>
    <w:rsid w:val="00E34A7B"/>
    <w:rsid w:val="00E40973"/>
    <w:rsid w:val="00E545FF"/>
    <w:rsid w:val="00E6080E"/>
    <w:rsid w:val="00E64168"/>
    <w:rsid w:val="00E655B3"/>
    <w:rsid w:val="00E7081D"/>
    <w:rsid w:val="00E70904"/>
    <w:rsid w:val="00E71319"/>
    <w:rsid w:val="00E75171"/>
    <w:rsid w:val="00E804B0"/>
    <w:rsid w:val="00E86772"/>
    <w:rsid w:val="00E90B8B"/>
    <w:rsid w:val="00E93ADD"/>
    <w:rsid w:val="00E952D8"/>
    <w:rsid w:val="00EB00E4"/>
    <w:rsid w:val="00EB28DA"/>
    <w:rsid w:val="00EB3812"/>
    <w:rsid w:val="00EB44EB"/>
    <w:rsid w:val="00EB66B8"/>
    <w:rsid w:val="00EB791E"/>
    <w:rsid w:val="00EC70A9"/>
    <w:rsid w:val="00ED4C3A"/>
    <w:rsid w:val="00EE1C85"/>
    <w:rsid w:val="00EF21D9"/>
    <w:rsid w:val="00EF2A94"/>
    <w:rsid w:val="00EF32FB"/>
    <w:rsid w:val="00EF44B1"/>
    <w:rsid w:val="00EF4865"/>
    <w:rsid w:val="00EF5954"/>
    <w:rsid w:val="00F100D2"/>
    <w:rsid w:val="00F12942"/>
    <w:rsid w:val="00F13C41"/>
    <w:rsid w:val="00F14886"/>
    <w:rsid w:val="00F16421"/>
    <w:rsid w:val="00F201EE"/>
    <w:rsid w:val="00F35AA0"/>
    <w:rsid w:val="00F43C49"/>
    <w:rsid w:val="00F45C12"/>
    <w:rsid w:val="00F544A2"/>
    <w:rsid w:val="00F73D03"/>
    <w:rsid w:val="00F76CB9"/>
    <w:rsid w:val="00F77A73"/>
    <w:rsid w:val="00F80E46"/>
    <w:rsid w:val="00F96236"/>
    <w:rsid w:val="00FA10CE"/>
    <w:rsid w:val="00FA222F"/>
    <w:rsid w:val="00FA2891"/>
    <w:rsid w:val="00FB693D"/>
    <w:rsid w:val="00FB7768"/>
    <w:rsid w:val="00FC7489"/>
    <w:rsid w:val="00FD1BA8"/>
    <w:rsid w:val="00FD218F"/>
    <w:rsid w:val="00FD5663"/>
    <w:rsid w:val="00FD56C6"/>
    <w:rsid w:val="00FE3221"/>
    <w:rsid w:val="00FE48EA"/>
    <w:rsid w:val="00FE571F"/>
    <w:rsid w:val="00FF47F6"/>
    <w:rsid w:val="016E63C2"/>
    <w:rsid w:val="024B0C39"/>
    <w:rsid w:val="0A8128A6"/>
    <w:rsid w:val="0B5BC529"/>
    <w:rsid w:val="0BF32A1B"/>
    <w:rsid w:val="10BD2C22"/>
    <w:rsid w:val="22987C80"/>
    <w:rsid w:val="24192CCC"/>
    <w:rsid w:val="2B9FCA05"/>
    <w:rsid w:val="2EE75409"/>
    <w:rsid w:val="2FF0D8B8"/>
    <w:rsid w:val="35ED0B6D"/>
    <w:rsid w:val="35FB051B"/>
    <w:rsid w:val="36F7B353"/>
    <w:rsid w:val="38FFF201"/>
    <w:rsid w:val="39A66CD4"/>
    <w:rsid w:val="39CD823B"/>
    <w:rsid w:val="3BDDA506"/>
    <w:rsid w:val="3CD52CE1"/>
    <w:rsid w:val="3F365D82"/>
    <w:rsid w:val="3FFBD383"/>
    <w:rsid w:val="410F2E6A"/>
    <w:rsid w:val="4430136C"/>
    <w:rsid w:val="46FEDE08"/>
    <w:rsid w:val="4AB0382B"/>
    <w:rsid w:val="4B7F0F5E"/>
    <w:rsid w:val="4BBFD4F1"/>
    <w:rsid w:val="4D5F7F09"/>
    <w:rsid w:val="4F4E5758"/>
    <w:rsid w:val="4FDD4EC7"/>
    <w:rsid w:val="569868B5"/>
    <w:rsid w:val="59F8F038"/>
    <w:rsid w:val="5AAF489C"/>
    <w:rsid w:val="5DBB3EDC"/>
    <w:rsid w:val="5E2A858D"/>
    <w:rsid w:val="5FC7301B"/>
    <w:rsid w:val="611F6817"/>
    <w:rsid w:val="66CA1754"/>
    <w:rsid w:val="66FC8B22"/>
    <w:rsid w:val="6AAFA544"/>
    <w:rsid w:val="6F1E65D4"/>
    <w:rsid w:val="6F266C86"/>
    <w:rsid w:val="6F5042C2"/>
    <w:rsid w:val="6F6FA5D4"/>
    <w:rsid w:val="6FF704FB"/>
    <w:rsid w:val="6FFF52C5"/>
    <w:rsid w:val="74316312"/>
    <w:rsid w:val="77BD38D5"/>
    <w:rsid w:val="77E7460A"/>
    <w:rsid w:val="77FB96CB"/>
    <w:rsid w:val="77FEA3CF"/>
    <w:rsid w:val="780F13C8"/>
    <w:rsid w:val="7ABCDB94"/>
    <w:rsid w:val="7C385448"/>
    <w:rsid w:val="7CB3663D"/>
    <w:rsid w:val="7CFFB325"/>
    <w:rsid w:val="7DDFCEB7"/>
    <w:rsid w:val="7E7D0009"/>
    <w:rsid w:val="7E7F5B85"/>
    <w:rsid w:val="7ED6D922"/>
    <w:rsid w:val="7F39CAD7"/>
    <w:rsid w:val="7F4D70DE"/>
    <w:rsid w:val="7F9FD9BE"/>
    <w:rsid w:val="7FC14645"/>
    <w:rsid w:val="7FDBE120"/>
    <w:rsid w:val="7FFB19D6"/>
    <w:rsid w:val="7FFD77E7"/>
    <w:rsid w:val="92FDD927"/>
    <w:rsid w:val="9DEFADC2"/>
    <w:rsid w:val="AFFF4D6B"/>
    <w:rsid w:val="B4EAE993"/>
    <w:rsid w:val="BADF0A5A"/>
    <w:rsid w:val="BCF597B0"/>
    <w:rsid w:val="BD9FF633"/>
    <w:rsid w:val="BDFDFCCC"/>
    <w:rsid w:val="BF7D20A3"/>
    <w:rsid w:val="BFBB7692"/>
    <w:rsid w:val="BFFD5843"/>
    <w:rsid w:val="BFFD59A6"/>
    <w:rsid w:val="C4FDA54E"/>
    <w:rsid w:val="CBFF383A"/>
    <w:rsid w:val="D796AC67"/>
    <w:rsid w:val="DDEEDDF8"/>
    <w:rsid w:val="DDF898C9"/>
    <w:rsid w:val="DEFF5C5F"/>
    <w:rsid w:val="E5D77598"/>
    <w:rsid w:val="E7F37C75"/>
    <w:rsid w:val="ED8DF7BC"/>
    <w:rsid w:val="EF8DC49A"/>
    <w:rsid w:val="EFAD6A18"/>
    <w:rsid w:val="EFF7BA25"/>
    <w:rsid w:val="F6BB01C8"/>
    <w:rsid w:val="F7B25180"/>
    <w:rsid w:val="FBDFFA0A"/>
    <w:rsid w:val="FBFEAA45"/>
    <w:rsid w:val="FC7978FF"/>
    <w:rsid w:val="FD794F47"/>
    <w:rsid w:val="FEEF6C3F"/>
    <w:rsid w:val="FF3B8454"/>
    <w:rsid w:val="FF3FF010"/>
    <w:rsid w:val="FF57F4A2"/>
    <w:rsid w:val="FF5D9039"/>
    <w:rsid w:val="FF6B6477"/>
    <w:rsid w:val="FF791ADA"/>
    <w:rsid w:val="FFF338A9"/>
    <w:rsid w:val="FFF757B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0"/>
    <w:qFormat/>
    <w:uiPriority w:val="99"/>
    <w:pPr>
      <w:widowControl w:val="0"/>
    </w:pPr>
    <w:rPr>
      <w:rFonts w:ascii="Times New Roman" w:hAnsi="Times New Roman" w:cs="Times New Roman"/>
      <w:kern w:val="2"/>
      <w:sz w:val="21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/>
    </w:p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22"/>
    <w:rPr>
      <w:b/>
      <w:bCs/>
    </w:rPr>
  </w:style>
  <w:style w:type="character" w:customStyle="1" w:styleId="11">
    <w:name w:val="页眉 字符"/>
    <w:basedOn w:val="9"/>
    <w:link w:val="5"/>
    <w:semiHidden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semiHidden/>
    <w:qFormat/>
    <w:uiPriority w:val="99"/>
    <w:rPr>
      <w:sz w:val="18"/>
      <w:szCs w:val="18"/>
    </w:rPr>
  </w:style>
  <w:style w:type="paragraph" w:customStyle="1" w:styleId="13">
    <w:name w:val="表格标题DG"/>
    <w:basedOn w:val="1"/>
    <w:qFormat/>
    <w:uiPriority w:val="0"/>
    <w:pPr>
      <w:snapToGrid w:val="0"/>
      <w:jc w:val="center"/>
    </w:pPr>
    <w:rPr>
      <w:rFonts w:ascii="Arial" w:hAnsi="Arial" w:eastAsia="黑体"/>
      <w:bCs/>
      <w:color w:val="000000"/>
      <w:sz w:val="21"/>
      <w:szCs w:val="20"/>
    </w:rPr>
  </w:style>
  <w:style w:type="paragraph" w:customStyle="1" w:styleId="14">
    <w:name w:val="表格正文DG"/>
    <w:basedOn w:val="1"/>
    <w:qFormat/>
    <w:uiPriority w:val="0"/>
    <w:pPr>
      <w:jc w:val="center"/>
    </w:pPr>
    <w:rPr>
      <w:rFonts w:ascii="Times New Roman" w:hAnsi="Times New Roman"/>
      <w:color w:val="000000"/>
      <w:sz w:val="21"/>
      <w:szCs w:val="21"/>
    </w:rPr>
  </w:style>
  <w:style w:type="paragraph" w:styleId="15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6">
    <w:name w:val="一级标题DG"/>
    <w:basedOn w:val="1"/>
    <w:qFormat/>
    <w:uiPriority w:val="0"/>
    <w:pPr>
      <w:spacing w:line="480" w:lineRule="auto"/>
      <w:outlineLvl w:val="0"/>
    </w:pPr>
    <w:rPr>
      <w:rFonts w:ascii="Arial" w:hAnsi="Arial" w:eastAsia="黑体"/>
      <w:sz w:val="28"/>
    </w:rPr>
  </w:style>
  <w:style w:type="paragraph" w:customStyle="1" w:styleId="17">
    <w:name w:val="二级标题DG"/>
    <w:basedOn w:val="6"/>
    <w:qFormat/>
    <w:uiPriority w:val="0"/>
    <w:pPr>
      <w:spacing w:before="25" w:beforeLines="25" w:beforeAutospacing="0" w:after="50" w:afterLines="50" w:afterAutospacing="0" w:line="440" w:lineRule="exact"/>
      <w:outlineLvl w:val="1"/>
    </w:pPr>
    <w:rPr>
      <w:rFonts w:ascii="Times New Roman" w:hAnsi="Times New Roman"/>
      <w:b/>
    </w:rPr>
  </w:style>
  <w:style w:type="paragraph" w:customStyle="1" w:styleId="18">
    <w:name w:val="正文DG"/>
    <w:basedOn w:val="1"/>
    <w:qFormat/>
    <w:uiPriority w:val="0"/>
    <w:pPr>
      <w:snapToGrid w:val="0"/>
      <w:spacing w:line="440" w:lineRule="exact"/>
      <w:ind w:firstLine="480" w:firstLineChars="200"/>
    </w:pPr>
    <w:rPr>
      <w:rFonts w:ascii="Times New Roman" w:hAnsi="Times New Roman" w:cs="Times New Roman"/>
      <w:color w:val="000000"/>
    </w:rPr>
  </w:style>
  <w:style w:type="character" w:customStyle="1" w:styleId="19">
    <w:name w:val="标题 1 字符"/>
    <w:basedOn w:val="9"/>
    <w:link w:val="2"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20">
    <w:name w:val="批注文字 字符"/>
    <w:basedOn w:val="9"/>
    <w:link w:val="3"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1">
    <w:name w:val="editor-text-node"/>
    <w:basedOn w:val="9"/>
    <w:qFormat/>
    <w:uiPriority w:val="0"/>
  </w:style>
  <w:style w:type="character" w:styleId="22">
    <w:name w:val="Placeholder Text"/>
    <w:basedOn w:val="9"/>
    <w:unhideWhenUsed/>
    <w:qFormat/>
    <w:uiPriority w:val="99"/>
    <w:rPr>
      <w:color w:val="808080"/>
    </w:rPr>
  </w:style>
  <w:style w:type="paragraph" w:customStyle="1" w:styleId="23">
    <w:name w:val="p1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rFonts w:ascii="Helvetica" w:hAnsi="Helvetica" w:eastAsia="Helvetica" w:cs="Helvetica"/>
      <w:kern w:val="0"/>
      <w:sz w:val="24"/>
      <w:szCs w:val="24"/>
      <w:lang w:val="en-US" w:eastAsia="zh-CN" w:bidi="ar"/>
    </w:rPr>
  </w:style>
  <w:style w:type="paragraph" w:customStyle="1" w:styleId="24">
    <w:name w:val="p3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rFonts w:hint="default" w:ascii="Helvetica" w:hAnsi="Helvetica" w:eastAsia="Helvetica" w:cs="Helvetica"/>
      <w:kern w:val="0"/>
      <w:sz w:val="22"/>
      <w:szCs w:val="22"/>
      <w:lang w:val="en-US" w:eastAsia="zh-CN" w:bidi="ar"/>
    </w:rPr>
  </w:style>
  <w:style w:type="paragraph" w:customStyle="1" w:styleId="25">
    <w:name w:val="p2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rFonts w:hint="default" w:ascii="Helvetica" w:hAnsi="Helvetica" w:eastAsia="Helvetica" w:cs="Helvetica"/>
      <w:kern w:val="0"/>
      <w:sz w:val="22"/>
      <w:szCs w:val="22"/>
      <w:lang w:val="en-US" w:eastAsia="zh-CN" w:bidi="ar"/>
    </w:rPr>
  </w:style>
  <w:style w:type="paragraph" w:customStyle="1" w:styleId="26">
    <w:name w:val="列出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2352</Words>
  <Characters>2528</Characters>
  <Lines>6</Lines>
  <Paragraphs>1</Paragraphs>
  <TotalTime>0</TotalTime>
  <ScaleCrop>false</ScaleCrop>
  <LinksUpToDate>false</LinksUpToDate>
  <CharactersWithSpaces>2593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2023-11-23T10:39:00Z</dcterms:created>
  <dc:creator>juvg</dc:creator>
  <cp:lastModifiedBy>→_→</cp:lastModifiedBy>
  <cp:lastPrinted>2023-11-23T08:52:00Z</cp:lastPrinted>
  <dcterms:modified xsi:type="dcterms:W3CDTF">2026-03-24T13:12:05Z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558E563BF19C008B822A8165C4092149_42</vt:lpwstr>
  </property>
  <property fmtid="{D5CDD505-2E9C-101B-9397-08002B2CF9AE}" pid="4" name="KSOTemplateDocerSaveRecord">
    <vt:lpwstr>eyJoZGlkIjoiZjY3NjY4OGVmZDRmY2YwMzRhOTU5OWI2YTk1NmY1ZDkiLCJ1c2VySWQiOiIyOTIzODUzMzYifQ==</vt:lpwstr>
  </property>
</Properties>
</file>